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627A" w14:textId="77777777" w:rsidR="00AF4F79" w:rsidRDefault="00AF4F79">
      <w:pPr>
        <w:pStyle w:val="BodyText"/>
        <w:ind w:left="0"/>
        <w:rPr>
          <w:sz w:val="20"/>
        </w:rPr>
      </w:pPr>
    </w:p>
    <w:p w14:paraId="087FDB7C" w14:textId="77777777" w:rsidR="00AF4F79" w:rsidRDefault="00AF4F79">
      <w:pPr>
        <w:pStyle w:val="BodyText"/>
        <w:ind w:left="0"/>
        <w:rPr>
          <w:sz w:val="20"/>
        </w:rPr>
      </w:pPr>
    </w:p>
    <w:p w14:paraId="2C13CC96" w14:textId="77777777" w:rsidR="00AF4F79" w:rsidRDefault="00AF4F79">
      <w:pPr>
        <w:pStyle w:val="BodyText"/>
        <w:ind w:left="0"/>
        <w:rPr>
          <w:sz w:val="20"/>
        </w:rPr>
      </w:pPr>
    </w:p>
    <w:p w14:paraId="0E9C543D" w14:textId="77777777" w:rsidR="00AF4F79" w:rsidRDefault="00AF4F79">
      <w:pPr>
        <w:pStyle w:val="BodyText"/>
        <w:ind w:left="0"/>
        <w:rPr>
          <w:sz w:val="20"/>
        </w:rPr>
      </w:pPr>
    </w:p>
    <w:p w14:paraId="1E584F0D" w14:textId="77777777" w:rsidR="00AF4F79" w:rsidRDefault="00AF4F79">
      <w:pPr>
        <w:pStyle w:val="BodyText"/>
        <w:ind w:left="0"/>
        <w:rPr>
          <w:sz w:val="20"/>
        </w:rPr>
      </w:pPr>
    </w:p>
    <w:p w14:paraId="3CDD639D" w14:textId="77777777" w:rsidR="00AF4F79" w:rsidRDefault="00AF4F79">
      <w:pPr>
        <w:pStyle w:val="BodyText"/>
        <w:ind w:left="0"/>
        <w:rPr>
          <w:sz w:val="20"/>
        </w:rPr>
      </w:pPr>
    </w:p>
    <w:p w14:paraId="1443593A" w14:textId="77777777" w:rsidR="00AF4F79" w:rsidRDefault="00AF4F79">
      <w:pPr>
        <w:pStyle w:val="BodyText"/>
        <w:ind w:left="0"/>
        <w:rPr>
          <w:sz w:val="20"/>
        </w:rPr>
      </w:pPr>
    </w:p>
    <w:p w14:paraId="76C2BBB7" w14:textId="77777777" w:rsidR="00AF4F79" w:rsidRDefault="00AF4F79">
      <w:pPr>
        <w:pStyle w:val="BodyText"/>
        <w:ind w:left="0"/>
        <w:rPr>
          <w:sz w:val="20"/>
        </w:rPr>
      </w:pPr>
    </w:p>
    <w:p w14:paraId="27A85DC8" w14:textId="77777777" w:rsidR="00AF4F79" w:rsidRDefault="00AF4F79">
      <w:pPr>
        <w:pStyle w:val="BodyText"/>
        <w:ind w:left="0"/>
        <w:rPr>
          <w:sz w:val="20"/>
        </w:rPr>
      </w:pPr>
    </w:p>
    <w:p w14:paraId="012296B4" w14:textId="77777777" w:rsidR="00AF4F79" w:rsidRDefault="00AF4F79">
      <w:pPr>
        <w:pStyle w:val="BodyText"/>
        <w:ind w:left="0"/>
        <w:rPr>
          <w:sz w:val="20"/>
        </w:rPr>
      </w:pPr>
    </w:p>
    <w:p w14:paraId="26FC3116" w14:textId="77777777" w:rsidR="00AF4F79" w:rsidRDefault="00AF4F79">
      <w:pPr>
        <w:pStyle w:val="BodyText"/>
        <w:ind w:left="0"/>
        <w:rPr>
          <w:sz w:val="20"/>
        </w:rPr>
      </w:pPr>
    </w:p>
    <w:p w14:paraId="33F3ED97" w14:textId="77777777" w:rsidR="00AF4F79" w:rsidRDefault="00AF4F79">
      <w:pPr>
        <w:pStyle w:val="BodyText"/>
        <w:ind w:left="0"/>
        <w:rPr>
          <w:sz w:val="20"/>
        </w:rPr>
      </w:pPr>
    </w:p>
    <w:p w14:paraId="2FEE7B9B" w14:textId="77777777" w:rsidR="00AF4F79" w:rsidRDefault="00AF4F79">
      <w:pPr>
        <w:pStyle w:val="BodyText"/>
        <w:ind w:left="0"/>
        <w:rPr>
          <w:sz w:val="20"/>
        </w:rPr>
      </w:pPr>
    </w:p>
    <w:p w14:paraId="6B08BEE9" w14:textId="77777777" w:rsidR="00AF4F79" w:rsidRDefault="00AF4F79">
      <w:pPr>
        <w:pStyle w:val="BodyText"/>
        <w:ind w:left="0"/>
        <w:rPr>
          <w:sz w:val="20"/>
        </w:rPr>
      </w:pPr>
    </w:p>
    <w:p w14:paraId="4990F1C8" w14:textId="77777777" w:rsidR="00AF4F79" w:rsidRDefault="00AF4F79">
      <w:pPr>
        <w:pStyle w:val="BodyText"/>
        <w:ind w:left="0"/>
        <w:rPr>
          <w:sz w:val="20"/>
        </w:rPr>
      </w:pPr>
    </w:p>
    <w:p w14:paraId="589874EC" w14:textId="77777777" w:rsidR="00AF4F79" w:rsidRDefault="00AF4F79">
      <w:pPr>
        <w:pStyle w:val="BodyText"/>
        <w:ind w:left="0"/>
        <w:rPr>
          <w:sz w:val="20"/>
        </w:rPr>
      </w:pPr>
    </w:p>
    <w:p w14:paraId="6BCA77D2" w14:textId="77777777" w:rsidR="00AF4F79" w:rsidRDefault="00AF4F79">
      <w:pPr>
        <w:pStyle w:val="BodyText"/>
        <w:ind w:left="0"/>
        <w:rPr>
          <w:sz w:val="20"/>
        </w:rPr>
      </w:pPr>
    </w:p>
    <w:p w14:paraId="51639751" w14:textId="77777777" w:rsidR="00AF4F79" w:rsidRDefault="00AF4F79">
      <w:pPr>
        <w:pStyle w:val="BodyText"/>
        <w:ind w:left="0"/>
        <w:rPr>
          <w:sz w:val="20"/>
        </w:rPr>
      </w:pPr>
    </w:p>
    <w:p w14:paraId="74B0EB25" w14:textId="77777777" w:rsidR="00AF4F79" w:rsidRDefault="00AF4F79">
      <w:pPr>
        <w:pStyle w:val="BodyText"/>
        <w:ind w:left="0"/>
        <w:rPr>
          <w:sz w:val="20"/>
        </w:rPr>
      </w:pPr>
    </w:p>
    <w:p w14:paraId="4239D9C9" w14:textId="77777777" w:rsidR="00AF4F79" w:rsidRDefault="00AF4F79">
      <w:pPr>
        <w:pStyle w:val="BodyText"/>
        <w:ind w:left="0"/>
        <w:rPr>
          <w:sz w:val="20"/>
        </w:rPr>
      </w:pPr>
    </w:p>
    <w:p w14:paraId="4064CADD" w14:textId="77777777" w:rsidR="00AF4F79" w:rsidRDefault="00AF4F79">
      <w:pPr>
        <w:pStyle w:val="BodyText"/>
        <w:ind w:left="0"/>
        <w:rPr>
          <w:sz w:val="20"/>
        </w:rPr>
      </w:pPr>
    </w:p>
    <w:p w14:paraId="75C747C4" w14:textId="77777777" w:rsidR="00AF4F79" w:rsidRDefault="00AF4F79">
      <w:pPr>
        <w:pStyle w:val="BodyText"/>
        <w:ind w:left="0"/>
        <w:rPr>
          <w:sz w:val="20"/>
        </w:rPr>
      </w:pPr>
    </w:p>
    <w:p w14:paraId="79190EFB" w14:textId="77777777" w:rsidR="00AF4F79" w:rsidRDefault="00AF4F79">
      <w:pPr>
        <w:pStyle w:val="BodyText"/>
        <w:ind w:left="0"/>
        <w:rPr>
          <w:sz w:val="20"/>
        </w:rPr>
      </w:pPr>
    </w:p>
    <w:p w14:paraId="516098DC" w14:textId="77777777" w:rsidR="00AF4F79" w:rsidRDefault="00AF4F79">
      <w:pPr>
        <w:pStyle w:val="BodyText"/>
        <w:ind w:left="0"/>
        <w:rPr>
          <w:sz w:val="20"/>
        </w:rPr>
      </w:pPr>
    </w:p>
    <w:p w14:paraId="01D51C7F" w14:textId="77777777" w:rsidR="00AF4F79" w:rsidRDefault="00AF4F79">
      <w:pPr>
        <w:pStyle w:val="BodyText"/>
        <w:ind w:left="0"/>
        <w:rPr>
          <w:sz w:val="20"/>
        </w:rPr>
      </w:pPr>
    </w:p>
    <w:p w14:paraId="67B2EF2E" w14:textId="77777777" w:rsidR="00AF4F79" w:rsidRDefault="00AF4F79">
      <w:pPr>
        <w:pStyle w:val="BodyText"/>
        <w:ind w:left="0"/>
        <w:rPr>
          <w:sz w:val="20"/>
        </w:rPr>
      </w:pPr>
    </w:p>
    <w:p w14:paraId="568E96A5" w14:textId="77777777" w:rsidR="00AF4F79" w:rsidRDefault="00AF4F79">
      <w:pPr>
        <w:pStyle w:val="BodyText"/>
        <w:ind w:left="0"/>
        <w:rPr>
          <w:sz w:val="20"/>
        </w:rPr>
      </w:pPr>
    </w:p>
    <w:p w14:paraId="37362E1B" w14:textId="77777777" w:rsidR="00AF4F79" w:rsidRDefault="00AF4F79">
      <w:pPr>
        <w:pStyle w:val="BodyText"/>
        <w:ind w:left="0"/>
        <w:rPr>
          <w:sz w:val="20"/>
        </w:rPr>
      </w:pPr>
    </w:p>
    <w:p w14:paraId="34938672" w14:textId="77777777" w:rsidR="00AF4F79" w:rsidRDefault="00AF4F79">
      <w:pPr>
        <w:pStyle w:val="BodyText"/>
        <w:ind w:left="0"/>
        <w:rPr>
          <w:sz w:val="20"/>
        </w:rPr>
      </w:pPr>
    </w:p>
    <w:p w14:paraId="1A998594" w14:textId="77777777" w:rsidR="00AF4F79" w:rsidRDefault="00AF4F79">
      <w:pPr>
        <w:pStyle w:val="BodyText"/>
        <w:ind w:left="0"/>
        <w:rPr>
          <w:sz w:val="20"/>
        </w:rPr>
      </w:pPr>
    </w:p>
    <w:p w14:paraId="0EA64128" w14:textId="77777777" w:rsidR="00AF4F79" w:rsidRDefault="00AF4F79">
      <w:pPr>
        <w:pStyle w:val="BodyText"/>
        <w:ind w:left="0"/>
        <w:rPr>
          <w:sz w:val="20"/>
        </w:rPr>
      </w:pPr>
    </w:p>
    <w:p w14:paraId="1B1E4C76" w14:textId="77777777" w:rsidR="00AF4F79" w:rsidRDefault="00AF4F79">
      <w:pPr>
        <w:pStyle w:val="BodyText"/>
        <w:ind w:left="0"/>
        <w:rPr>
          <w:sz w:val="20"/>
        </w:rPr>
      </w:pPr>
    </w:p>
    <w:p w14:paraId="746815CB" w14:textId="77777777" w:rsidR="00AF4F79" w:rsidRDefault="00AF4F79">
      <w:pPr>
        <w:pStyle w:val="BodyText"/>
        <w:ind w:left="0"/>
        <w:rPr>
          <w:sz w:val="20"/>
        </w:rPr>
      </w:pPr>
    </w:p>
    <w:p w14:paraId="5818FF29" w14:textId="77777777" w:rsidR="00AF4F79" w:rsidRDefault="00AF4F79">
      <w:pPr>
        <w:pStyle w:val="BodyText"/>
        <w:ind w:left="0"/>
        <w:rPr>
          <w:sz w:val="20"/>
        </w:rPr>
      </w:pPr>
    </w:p>
    <w:p w14:paraId="5201AFD2" w14:textId="77777777" w:rsidR="00AF4F79" w:rsidRDefault="00AF4F79">
      <w:pPr>
        <w:pStyle w:val="BodyText"/>
        <w:ind w:left="0"/>
        <w:rPr>
          <w:sz w:val="20"/>
        </w:rPr>
      </w:pPr>
    </w:p>
    <w:p w14:paraId="25C2E2A8" w14:textId="77777777" w:rsidR="00AF4F79" w:rsidRDefault="00AF4F79">
      <w:pPr>
        <w:pStyle w:val="BodyText"/>
        <w:ind w:left="0"/>
        <w:rPr>
          <w:sz w:val="20"/>
        </w:rPr>
      </w:pPr>
    </w:p>
    <w:p w14:paraId="407E18EE" w14:textId="77777777" w:rsidR="00AF4F79" w:rsidRDefault="00AF4F79">
      <w:pPr>
        <w:pStyle w:val="BodyText"/>
        <w:ind w:left="0"/>
        <w:rPr>
          <w:sz w:val="20"/>
        </w:rPr>
      </w:pPr>
    </w:p>
    <w:p w14:paraId="408F2A64" w14:textId="0CF4D370" w:rsidR="00AF4F79" w:rsidRDefault="0083526F">
      <w:pPr>
        <w:pStyle w:val="Title"/>
      </w:pPr>
      <w:r>
        <w:rPr>
          <w:noProof/>
          <w:lang w:val="en-GB" w:eastAsia="en-GB"/>
        </w:rPr>
        <w:drawing>
          <wp:anchor distT="0" distB="0" distL="0" distR="0" simplePos="0" relativeHeight="487026176" behindDoc="1" locked="0" layoutInCell="1" allowOverlap="1" wp14:anchorId="103A7366" wp14:editId="2D69C960">
            <wp:simplePos x="0" y="0"/>
            <wp:positionH relativeFrom="page">
              <wp:posOffset>1733549</wp:posOffset>
            </wp:positionH>
            <wp:positionV relativeFrom="paragraph">
              <wp:posOffset>-3579803</wp:posOffset>
            </wp:positionV>
            <wp:extent cx="4066084" cy="37712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66084" cy="3771212"/>
                    </a:xfrm>
                    <a:prstGeom prst="rect">
                      <a:avLst/>
                    </a:prstGeom>
                  </pic:spPr>
                </pic:pic>
              </a:graphicData>
            </a:graphic>
          </wp:anchor>
        </w:drawing>
      </w:r>
      <w:bookmarkStart w:id="0" w:name="1St_Malachy's_College_Examinations_Polic"/>
      <w:bookmarkEnd w:id="0"/>
      <w:r>
        <w:rPr>
          <w:color w:val="252525"/>
        </w:rPr>
        <w:t>Examinations Policy 202</w:t>
      </w:r>
      <w:r w:rsidR="009F40F7">
        <w:rPr>
          <w:color w:val="252525"/>
        </w:rPr>
        <w:t>3-2024</w:t>
      </w:r>
    </w:p>
    <w:p w14:paraId="4F5A268E" w14:textId="77777777" w:rsidR="00AF4F79" w:rsidRDefault="00AF4F79">
      <w:pPr>
        <w:sectPr w:rsidR="00AF4F79">
          <w:type w:val="continuous"/>
          <w:pgSz w:w="11910" w:h="16840"/>
          <w:pgMar w:top="1580" w:right="780" w:bottom="280" w:left="90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085E276" w14:textId="77777777" w:rsidR="00AF4F79" w:rsidRDefault="00AF4F79">
      <w:pPr>
        <w:pStyle w:val="BodyText"/>
        <w:ind w:left="0"/>
        <w:rPr>
          <w:b/>
          <w:sz w:val="20"/>
        </w:rPr>
      </w:pPr>
    </w:p>
    <w:p w14:paraId="3B4DB0A5" w14:textId="77777777" w:rsidR="00AF4F79" w:rsidRDefault="00AF4F79">
      <w:pPr>
        <w:pStyle w:val="BodyText"/>
        <w:ind w:left="0"/>
        <w:rPr>
          <w:b/>
          <w:sz w:val="20"/>
        </w:rPr>
      </w:pPr>
    </w:p>
    <w:p w14:paraId="2E7E735F" w14:textId="77777777" w:rsidR="00AF4F79" w:rsidRDefault="00AF4F79">
      <w:pPr>
        <w:pStyle w:val="BodyText"/>
        <w:ind w:left="0"/>
        <w:rPr>
          <w:b/>
          <w:sz w:val="20"/>
        </w:rPr>
      </w:pPr>
    </w:p>
    <w:p w14:paraId="441CDDA7" w14:textId="77777777" w:rsidR="00AF4F79" w:rsidRDefault="00AF4F79">
      <w:pPr>
        <w:pStyle w:val="BodyText"/>
        <w:ind w:left="0"/>
        <w:rPr>
          <w:b/>
          <w:sz w:val="20"/>
        </w:rPr>
      </w:pPr>
    </w:p>
    <w:p w14:paraId="227016DA" w14:textId="77777777" w:rsidR="00AF4F79" w:rsidRDefault="00AF4F79">
      <w:pPr>
        <w:pStyle w:val="BodyText"/>
        <w:ind w:left="0"/>
        <w:rPr>
          <w:b/>
          <w:sz w:val="20"/>
        </w:rPr>
      </w:pPr>
    </w:p>
    <w:p w14:paraId="4129721A" w14:textId="77777777" w:rsidR="00AF4F79" w:rsidRDefault="0083526F">
      <w:pPr>
        <w:spacing w:before="210"/>
        <w:ind w:left="180"/>
        <w:rPr>
          <w:b/>
          <w:sz w:val="24"/>
        </w:rPr>
      </w:pPr>
      <w:r>
        <w:rPr>
          <w:b/>
          <w:sz w:val="24"/>
        </w:rPr>
        <w:t>The purpose of this Examinations Policy is:</w:t>
      </w:r>
    </w:p>
    <w:p w14:paraId="6E0B1F2B" w14:textId="77777777" w:rsidR="00AF4F79" w:rsidRDefault="00AF4F79">
      <w:pPr>
        <w:pStyle w:val="BodyText"/>
        <w:ind w:left="0"/>
        <w:rPr>
          <w:b/>
          <w:sz w:val="26"/>
        </w:rPr>
      </w:pPr>
    </w:p>
    <w:p w14:paraId="3BB798A7" w14:textId="77777777" w:rsidR="00AF4F79" w:rsidRDefault="00AF4F79">
      <w:pPr>
        <w:pStyle w:val="BodyText"/>
        <w:spacing w:before="2"/>
        <w:ind w:left="0"/>
        <w:rPr>
          <w:b/>
          <w:sz w:val="29"/>
        </w:rPr>
      </w:pPr>
    </w:p>
    <w:p w14:paraId="0D680507" w14:textId="77777777" w:rsidR="00AF4F79" w:rsidRDefault="0083526F">
      <w:pPr>
        <w:pStyle w:val="ListParagraph"/>
        <w:numPr>
          <w:ilvl w:val="0"/>
          <w:numId w:val="2"/>
        </w:numPr>
        <w:tabs>
          <w:tab w:val="left" w:pos="900"/>
          <w:tab w:val="left" w:pos="901"/>
        </w:tabs>
        <w:spacing w:line="273" w:lineRule="auto"/>
        <w:ind w:right="316"/>
        <w:rPr>
          <w:rFonts w:ascii="Symbol" w:hAnsi="Symbol"/>
          <w:sz w:val="21"/>
        </w:rPr>
      </w:pPr>
      <w:r>
        <w:rPr>
          <w:sz w:val="21"/>
        </w:rPr>
        <w:t>To ensure the planning and management of examinations is conducted efficiently and in the best interest of all</w:t>
      </w:r>
      <w:r>
        <w:rPr>
          <w:spacing w:val="-1"/>
          <w:sz w:val="21"/>
        </w:rPr>
        <w:t xml:space="preserve"> </w:t>
      </w:r>
      <w:r>
        <w:rPr>
          <w:sz w:val="21"/>
        </w:rPr>
        <w:t>candidates.</w:t>
      </w:r>
    </w:p>
    <w:p w14:paraId="6A95A685" w14:textId="77777777" w:rsidR="00AF4F79" w:rsidRDefault="0083526F">
      <w:pPr>
        <w:pStyle w:val="ListParagraph"/>
        <w:numPr>
          <w:ilvl w:val="0"/>
          <w:numId w:val="2"/>
        </w:numPr>
        <w:tabs>
          <w:tab w:val="left" w:pos="900"/>
          <w:tab w:val="left" w:pos="901"/>
        </w:tabs>
        <w:spacing w:before="3"/>
        <w:ind w:hanging="361"/>
        <w:rPr>
          <w:rFonts w:ascii="Symbol" w:hAnsi="Symbol"/>
          <w:sz w:val="21"/>
        </w:rPr>
      </w:pPr>
      <w:r>
        <w:rPr>
          <w:sz w:val="21"/>
        </w:rPr>
        <w:t>To ensure the operation of an efficient examination system with clear guidelines for all relevant</w:t>
      </w:r>
      <w:r>
        <w:rPr>
          <w:spacing w:val="-20"/>
          <w:sz w:val="21"/>
        </w:rPr>
        <w:t xml:space="preserve"> </w:t>
      </w:r>
      <w:r>
        <w:rPr>
          <w:sz w:val="21"/>
        </w:rPr>
        <w:t>staff.</w:t>
      </w:r>
    </w:p>
    <w:p w14:paraId="0A223960" w14:textId="77777777" w:rsidR="00AF4F79" w:rsidRDefault="00AF4F79">
      <w:pPr>
        <w:pStyle w:val="BodyText"/>
        <w:ind w:left="0"/>
        <w:rPr>
          <w:sz w:val="26"/>
        </w:rPr>
      </w:pPr>
    </w:p>
    <w:p w14:paraId="5DFFD16B" w14:textId="77777777" w:rsidR="00AF4F79" w:rsidRDefault="00AF4F79">
      <w:pPr>
        <w:pStyle w:val="BodyText"/>
        <w:ind w:left="0"/>
        <w:rPr>
          <w:sz w:val="26"/>
        </w:rPr>
      </w:pPr>
    </w:p>
    <w:p w14:paraId="3A11E2E4" w14:textId="77777777" w:rsidR="00AF4F79" w:rsidRDefault="00AF4F79">
      <w:pPr>
        <w:pStyle w:val="BodyText"/>
        <w:ind w:left="0"/>
        <w:rPr>
          <w:sz w:val="26"/>
        </w:rPr>
      </w:pPr>
    </w:p>
    <w:p w14:paraId="5B3A29AE" w14:textId="2E73F0F5" w:rsidR="00AF4F79" w:rsidRDefault="0083526F">
      <w:pPr>
        <w:pStyle w:val="BodyText"/>
        <w:spacing w:before="174" w:line="273" w:lineRule="auto"/>
        <w:ind w:left="180" w:right="1119"/>
      </w:pPr>
      <w:r>
        <w:t xml:space="preserve">It is the responsibility of everyone involved in the </w:t>
      </w:r>
      <w:r w:rsidR="009F40F7">
        <w:t>Centre’s</w:t>
      </w:r>
      <w:r>
        <w:t xml:space="preserve"> Examination Processes to read, </w:t>
      </w:r>
      <w:proofErr w:type="gramStart"/>
      <w:r>
        <w:t>understand</w:t>
      </w:r>
      <w:proofErr w:type="gramEnd"/>
      <w:r>
        <w:t xml:space="preserve"> and implement this</w:t>
      </w:r>
      <w:r>
        <w:rPr>
          <w:spacing w:val="-2"/>
        </w:rPr>
        <w:t xml:space="preserve"> </w:t>
      </w:r>
      <w:r>
        <w:t>policy.</w:t>
      </w:r>
    </w:p>
    <w:p w14:paraId="615DE4C8" w14:textId="77777777" w:rsidR="00AF4F79" w:rsidRDefault="00AF4F79">
      <w:pPr>
        <w:pStyle w:val="BodyText"/>
        <w:ind w:left="0"/>
        <w:rPr>
          <w:sz w:val="22"/>
        </w:rPr>
      </w:pPr>
    </w:p>
    <w:p w14:paraId="6A1EAE10" w14:textId="77777777" w:rsidR="00AF4F79" w:rsidRDefault="00AF4F79">
      <w:pPr>
        <w:pStyle w:val="BodyText"/>
        <w:spacing w:before="6"/>
        <w:ind w:left="0"/>
        <w:rPr>
          <w:sz w:val="30"/>
        </w:rPr>
      </w:pPr>
    </w:p>
    <w:p w14:paraId="36087ABF" w14:textId="77777777" w:rsidR="00AF4F79" w:rsidRDefault="0083526F">
      <w:pPr>
        <w:pStyle w:val="BodyText"/>
        <w:spacing w:line="273" w:lineRule="auto"/>
        <w:ind w:left="180" w:right="1119"/>
      </w:pPr>
      <w:r>
        <w:t>This Examination Policy will be reviewed annually by the Principal, Vice Principals, members of SLT and the Examinations Officer.</w:t>
      </w:r>
    </w:p>
    <w:p w14:paraId="7E59D08B" w14:textId="77777777" w:rsidR="00AF4F79" w:rsidRDefault="00AF4F79">
      <w:pPr>
        <w:pStyle w:val="BodyText"/>
        <w:spacing w:line="273" w:lineRule="auto"/>
        <w:ind w:left="180" w:right="1119"/>
      </w:pPr>
    </w:p>
    <w:p w14:paraId="56A2588F" w14:textId="1C6A5EBE" w:rsidR="00AF4F79" w:rsidRDefault="008D414B">
      <w:pPr>
        <w:pStyle w:val="BodyText"/>
        <w:spacing w:line="273" w:lineRule="auto"/>
        <w:ind w:left="180" w:right="1119"/>
      </w:pPr>
      <w:r>
        <w:t>It will be a</w:t>
      </w:r>
      <w:r w:rsidR="0083526F">
        <w:t xml:space="preserve">pproved by </w:t>
      </w:r>
      <w:r>
        <w:t xml:space="preserve">the </w:t>
      </w:r>
      <w:r w:rsidR="0083526F">
        <w:t xml:space="preserve">Policy subcommittee of </w:t>
      </w:r>
      <w:r w:rsidR="0032521C">
        <w:t xml:space="preserve">the </w:t>
      </w:r>
      <w:r w:rsidR="0083526F">
        <w:t xml:space="preserve">Board of Governors Examination team which will include </w:t>
      </w:r>
      <w:r w:rsidR="0032521C">
        <w:t xml:space="preserve">the </w:t>
      </w:r>
      <w:r w:rsidR="0083526F">
        <w:t>Examinations Officer, Assistant Examination Officer, Vice Principal and Head of School.</w:t>
      </w:r>
    </w:p>
    <w:p w14:paraId="2D2C4DBA" w14:textId="77777777" w:rsidR="00AF4F79" w:rsidRDefault="00AF4F79">
      <w:pPr>
        <w:spacing w:line="273" w:lineRule="auto"/>
      </w:pPr>
    </w:p>
    <w:p w14:paraId="17AEA201" w14:textId="77777777" w:rsidR="00AF4F79" w:rsidRDefault="00AF4F79"/>
    <w:p w14:paraId="2189B424" w14:textId="77777777" w:rsidR="00AF4F79" w:rsidRDefault="00AF4F79"/>
    <w:p w14:paraId="3AD09043" w14:textId="77777777" w:rsidR="00AF4F79" w:rsidRDefault="00AF4F79"/>
    <w:p w14:paraId="6E3B233E" w14:textId="77777777" w:rsidR="00AF4F79" w:rsidRDefault="00AF4F79"/>
    <w:p w14:paraId="6DC3F79C" w14:textId="77777777" w:rsidR="00AF4F79" w:rsidRDefault="00AF4F79"/>
    <w:p w14:paraId="11FEFFB4" w14:textId="77777777" w:rsidR="00AF4F79" w:rsidRDefault="00AF4F79"/>
    <w:p w14:paraId="7EA462BF" w14:textId="77777777" w:rsidR="00AF4F79" w:rsidRDefault="00AF4F79"/>
    <w:p w14:paraId="036D28BC" w14:textId="77777777" w:rsidR="00AF4F79" w:rsidRDefault="00AF4F79"/>
    <w:p w14:paraId="0DC064C7" w14:textId="77777777" w:rsidR="00AF4F79" w:rsidRDefault="00AF4F79"/>
    <w:p w14:paraId="28E6EDC7" w14:textId="77777777" w:rsidR="00AF4F79" w:rsidRDefault="00AF4F79"/>
    <w:p w14:paraId="3E3CA9B5" w14:textId="77777777" w:rsidR="00AF4F79" w:rsidRDefault="00AF4F79"/>
    <w:p w14:paraId="38476A5C" w14:textId="77777777" w:rsidR="00AF4F79" w:rsidRDefault="00AF4F79"/>
    <w:p w14:paraId="26C80A97" w14:textId="77777777" w:rsidR="00AF4F79" w:rsidRDefault="00AF4F79"/>
    <w:p w14:paraId="634AFB0D" w14:textId="77777777" w:rsidR="00AF4F79" w:rsidRDefault="00AF4F79"/>
    <w:p w14:paraId="4E8E0467" w14:textId="77777777" w:rsidR="00AF4F79" w:rsidRDefault="00AF4F79"/>
    <w:p w14:paraId="394BC5BA" w14:textId="77777777" w:rsidR="00AF4F79" w:rsidRDefault="00AF4F79"/>
    <w:p w14:paraId="2AED3009" w14:textId="77777777" w:rsidR="00AF4F79" w:rsidRDefault="00AF4F79"/>
    <w:p w14:paraId="68589D56" w14:textId="77777777" w:rsidR="00AF4F79" w:rsidRDefault="00AF4F79"/>
    <w:p w14:paraId="2A98E4CE" w14:textId="77777777" w:rsidR="00AF4F79" w:rsidRDefault="00AF4F79"/>
    <w:p w14:paraId="468E7047" w14:textId="77777777" w:rsidR="00AF4F79" w:rsidRDefault="00AF4F79"/>
    <w:p w14:paraId="61762B88" w14:textId="77777777" w:rsidR="00AF4F79" w:rsidRDefault="00AF4F79"/>
    <w:p w14:paraId="0D70F526" w14:textId="77777777" w:rsidR="00AF4F79" w:rsidRDefault="00AF4F79"/>
    <w:p w14:paraId="41796621" w14:textId="77777777" w:rsidR="00AF4F79" w:rsidRDefault="00AF4F79"/>
    <w:p w14:paraId="694FEA16" w14:textId="77777777" w:rsidR="00AF4F79" w:rsidRDefault="00AF4F79"/>
    <w:p w14:paraId="39D42FA0" w14:textId="77777777" w:rsidR="00AF4F79" w:rsidRDefault="00AF4F79"/>
    <w:p w14:paraId="1C33DA9A" w14:textId="77777777" w:rsidR="00AF4F79" w:rsidRDefault="00AF4F79"/>
    <w:p w14:paraId="0C5618BF" w14:textId="77777777" w:rsidR="00AF4F79" w:rsidRDefault="00AF4F79"/>
    <w:p w14:paraId="5DFFFFD9" w14:textId="77777777" w:rsidR="00AF4F79" w:rsidRDefault="00AF4F79">
      <w:pPr>
        <w:tabs>
          <w:tab w:val="left" w:pos="3650"/>
        </w:tabs>
        <w:sectPr w:rsidR="00AF4F79">
          <w:pgSz w:w="11910" w:h="16840"/>
          <w:pgMar w:top="1580" w:right="780" w:bottom="280" w:left="90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2"/>
          <w:cols w:space="720"/>
        </w:sectPr>
      </w:pPr>
    </w:p>
    <w:p w14:paraId="410704F8" w14:textId="77777777" w:rsidR="00AF4F79" w:rsidRDefault="0083526F">
      <w:pPr>
        <w:pStyle w:val="Heading2"/>
        <w:spacing w:before="60"/>
        <w:ind w:left="740" w:right="883"/>
        <w:jc w:val="center"/>
      </w:pPr>
      <w:r>
        <w:rPr>
          <w:color w:val="006600"/>
        </w:rPr>
        <w:t>CONTENTS</w:t>
      </w:r>
    </w:p>
    <w:p w14:paraId="45566F77" w14:textId="77777777" w:rsidR="00AF4F79" w:rsidRDefault="00AF4F79">
      <w:pPr>
        <w:jc w:val="center"/>
        <w:sectPr w:rsidR="00AF4F79">
          <w:footerReference w:type="default" r:id="rId9"/>
          <w:pgSz w:w="11910" w:h="16840"/>
          <w:pgMar w:top="1360" w:right="780" w:bottom="1455" w:left="900" w:header="0" w:footer="946"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3"/>
          <w:cols w:space="720"/>
        </w:sectPr>
      </w:pPr>
    </w:p>
    <w:sdt>
      <w:sdtPr>
        <w:id w:val="-1555002223"/>
        <w:docPartObj>
          <w:docPartGallery w:val="Table of Contents"/>
          <w:docPartUnique/>
        </w:docPartObj>
      </w:sdtPr>
      <w:sdtEndPr/>
      <w:sdtContent>
        <w:p w14:paraId="1FFF0C1D" w14:textId="77777777" w:rsidR="00AF4F79" w:rsidRDefault="0032521C">
          <w:pPr>
            <w:pStyle w:val="TOC1"/>
            <w:tabs>
              <w:tab w:val="right" w:leader="dot" w:pos="9920"/>
            </w:tabs>
            <w:rPr>
              <w:rFonts w:ascii="Calibri"/>
            </w:rPr>
          </w:pPr>
          <w:hyperlink w:anchor="_bookmark0" w:history="1">
            <w:r w:rsidR="0083526F">
              <w:t>Examination</w:t>
            </w:r>
            <w:r w:rsidR="0083526F">
              <w:rPr>
                <w:spacing w:val="-1"/>
              </w:rPr>
              <w:t xml:space="preserve"> </w:t>
            </w:r>
            <w:r w:rsidR="0083526F">
              <w:t>Responsibilities</w:t>
            </w:r>
            <w:r w:rsidR="0083526F">
              <w:tab/>
            </w:r>
            <w:r w:rsidR="0083526F">
              <w:rPr>
                <w:rFonts w:ascii="Calibri"/>
              </w:rPr>
              <w:t>5</w:t>
            </w:r>
          </w:hyperlink>
        </w:p>
        <w:p w14:paraId="16806CE2" w14:textId="77777777" w:rsidR="00AF4F79" w:rsidRDefault="0032521C">
          <w:pPr>
            <w:pStyle w:val="TOC2"/>
            <w:tabs>
              <w:tab w:val="right" w:leader="dot" w:pos="9918"/>
            </w:tabs>
            <w:spacing w:before="196"/>
          </w:pPr>
          <w:hyperlink w:anchor="_bookmark1" w:history="1">
            <w:r w:rsidR="0083526F">
              <w:t>Head</w:t>
            </w:r>
            <w:r w:rsidR="0083526F">
              <w:rPr>
                <w:spacing w:val="-3"/>
              </w:rPr>
              <w:t xml:space="preserve"> </w:t>
            </w:r>
            <w:r w:rsidR="0083526F">
              <w:t>of</w:t>
            </w:r>
            <w:r w:rsidR="0083526F">
              <w:rPr>
                <w:spacing w:val="-2"/>
              </w:rPr>
              <w:t xml:space="preserve"> </w:t>
            </w:r>
            <w:r w:rsidR="0083526F">
              <w:t>Centre/Principal</w:t>
            </w:r>
            <w:r w:rsidR="0083526F">
              <w:tab/>
              <w:t>5</w:t>
            </w:r>
          </w:hyperlink>
        </w:p>
        <w:p w14:paraId="57DDE45B" w14:textId="77777777" w:rsidR="00AF4F79" w:rsidRDefault="0032521C">
          <w:pPr>
            <w:pStyle w:val="TOC2"/>
            <w:tabs>
              <w:tab w:val="right" w:leader="dot" w:pos="9918"/>
            </w:tabs>
            <w:spacing w:before="136"/>
          </w:pPr>
          <w:hyperlink w:anchor="_bookmark2" w:history="1">
            <w:r w:rsidR="0083526F">
              <w:t>Examinations</w:t>
            </w:r>
            <w:r w:rsidR="0083526F">
              <w:rPr>
                <w:spacing w:val="-1"/>
              </w:rPr>
              <w:t xml:space="preserve"> </w:t>
            </w:r>
            <w:r w:rsidR="0083526F">
              <w:t>Officer</w:t>
            </w:r>
            <w:r w:rsidR="0083526F">
              <w:tab/>
              <w:t>5</w:t>
            </w:r>
          </w:hyperlink>
        </w:p>
        <w:p w14:paraId="768E511F" w14:textId="77777777" w:rsidR="00AF4F79" w:rsidRDefault="0032521C">
          <w:pPr>
            <w:pStyle w:val="TOC2"/>
            <w:tabs>
              <w:tab w:val="right" w:leader="dot" w:pos="9918"/>
            </w:tabs>
            <w:spacing w:before="137"/>
          </w:pPr>
          <w:hyperlink w:anchor="_bookmark2" w:history="1">
            <w:r w:rsidR="0083526F">
              <w:t>Assistant</w:t>
            </w:r>
            <w:r w:rsidR="0083526F">
              <w:rPr>
                <w:spacing w:val="-2"/>
              </w:rPr>
              <w:t xml:space="preserve"> </w:t>
            </w:r>
            <w:r w:rsidR="0083526F">
              <w:t>Examinations Officer</w:t>
            </w:r>
            <w:r w:rsidR="0083526F">
              <w:tab/>
              <w:t>5</w:t>
            </w:r>
          </w:hyperlink>
        </w:p>
        <w:p w14:paraId="4CCAF8D7" w14:textId="77777777" w:rsidR="00AF4F79" w:rsidRDefault="0032521C">
          <w:pPr>
            <w:pStyle w:val="TOC2"/>
            <w:tabs>
              <w:tab w:val="right" w:leader="dot" w:pos="9918"/>
            </w:tabs>
            <w:spacing w:before="136"/>
          </w:pPr>
          <w:hyperlink w:anchor="_bookmark3" w:history="1">
            <w:r w:rsidR="0083526F">
              <w:t>Curriculum</w:t>
            </w:r>
            <w:r w:rsidR="0083526F">
              <w:rPr>
                <w:spacing w:val="-4"/>
              </w:rPr>
              <w:t xml:space="preserve"> </w:t>
            </w:r>
            <w:r w:rsidR="0083526F">
              <w:t>VP</w:t>
            </w:r>
            <w:r w:rsidR="0083526F">
              <w:tab/>
              <w:t>5</w:t>
            </w:r>
          </w:hyperlink>
        </w:p>
        <w:p w14:paraId="21B91D35" w14:textId="77777777" w:rsidR="00AF4F79" w:rsidRDefault="0032521C">
          <w:pPr>
            <w:pStyle w:val="TOC2"/>
            <w:tabs>
              <w:tab w:val="right" w:leader="dot" w:pos="9918"/>
            </w:tabs>
          </w:pPr>
          <w:hyperlink w:anchor="_bookmark4" w:history="1">
            <w:r w:rsidR="0083526F">
              <w:t>Head of</w:t>
            </w:r>
            <w:r w:rsidR="0083526F">
              <w:rPr>
                <w:spacing w:val="-4"/>
              </w:rPr>
              <w:t xml:space="preserve"> </w:t>
            </w:r>
            <w:r w:rsidR="0083526F">
              <w:t>Senior</w:t>
            </w:r>
            <w:r w:rsidR="0083526F">
              <w:rPr>
                <w:spacing w:val="-3"/>
              </w:rPr>
              <w:t xml:space="preserve"> </w:t>
            </w:r>
            <w:r w:rsidR="0083526F">
              <w:t>School</w:t>
            </w:r>
            <w:r w:rsidR="0083526F">
              <w:tab/>
              <w:t>5</w:t>
            </w:r>
          </w:hyperlink>
        </w:p>
        <w:p w14:paraId="55A25092" w14:textId="77777777" w:rsidR="00AF4F79" w:rsidRDefault="0032521C">
          <w:pPr>
            <w:pStyle w:val="TOC2"/>
            <w:tabs>
              <w:tab w:val="right" w:leader="dot" w:pos="9918"/>
            </w:tabs>
            <w:spacing w:before="138"/>
          </w:pPr>
          <w:hyperlink w:anchor="_bookmark5" w:history="1">
            <w:r w:rsidR="0083526F">
              <w:t>Heads</w:t>
            </w:r>
            <w:r w:rsidR="0083526F">
              <w:rPr>
                <w:spacing w:val="-3"/>
              </w:rPr>
              <w:t xml:space="preserve"> </w:t>
            </w:r>
            <w:r w:rsidR="0083526F">
              <w:t>of</w:t>
            </w:r>
            <w:r w:rsidR="0083526F">
              <w:rPr>
                <w:spacing w:val="-1"/>
              </w:rPr>
              <w:t xml:space="preserve"> </w:t>
            </w:r>
            <w:r w:rsidR="0083526F">
              <w:t>Department</w:t>
            </w:r>
            <w:r w:rsidR="0083526F">
              <w:tab/>
              <w:t>6</w:t>
            </w:r>
          </w:hyperlink>
        </w:p>
        <w:p w14:paraId="4EF9D478" w14:textId="77777777" w:rsidR="00AF4F79" w:rsidRDefault="0032521C">
          <w:pPr>
            <w:pStyle w:val="TOC2"/>
            <w:tabs>
              <w:tab w:val="right" w:leader="dot" w:pos="9918"/>
            </w:tabs>
          </w:pPr>
          <w:hyperlink w:anchor="_bookmark6" w:history="1">
            <w:r w:rsidR="0083526F">
              <w:t>Subject</w:t>
            </w:r>
            <w:r w:rsidR="0083526F">
              <w:rPr>
                <w:spacing w:val="-3"/>
              </w:rPr>
              <w:t xml:space="preserve"> </w:t>
            </w:r>
            <w:r w:rsidR="0083526F">
              <w:t>Teacher</w:t>
            </w:r>
            <w:r w:rsidR="0083526F">
              <w:tab/>
              <w:t>6</w:t>
            </w:r>
          </w:hyperlink>
        </w:p>
        <w:p w14:paraId="6158DADB" w14:textId="77777777" w:rsidR="00AF4F79" w:rsidRDefault="0032521C">
          <w:pPr>
            <w:pStyle w:val="TOC2"/>
            <w:tabs>
              <w:tab w:val="right" w:leader="dot" w:pos="9918"/>
            </w:tabs>
          </w:pPr>
          <w:hyperlink w:anchor="_bookmark7" w:history="1">
            <w:r w:rsidR="0083526F">
              <w:t>Form</w:t>
            </w:r>
            <w:r w:rsidR="0083526F">
              <w:rPr>
                <w:spacing w:val="-4"/>
              </w:rPr>
              <w:t xml:space="preserve"> </w:t>
            </w:r>
            <w:r w:rsidR="0083526F">
              <w:t>Teacher</w:t>
            </w:r>
            <w:r w:rsidR="0083526F">
              <w:tab/>
              <w:t>6</w:t>
            </w:r>
          </w:hyperlink>
        </w:p>
        <w:p w14:paraId="28D0E68A" w14:textId="77777777" w:rsidR="00AF4F79" w:rsidRDefault="0032521C">
          <w:pPr>
            <w:pStyle w:val="TOC2"/>
            <w:tabs>
              <w:tab w:val="right" w:leader="dot" w:pos="9918"/>
            </w:tabs>
            <w:spacing w:before="139"/>
          </w:pPr>
          <w:hyperlink w:anchor="_bookmark8" w:history="1">
            <w:r w:rsidR="0083526F">
              <w:t>Careers Teacher</w:t>
            </w:r>
            <w:r w:rsidR="0083526F">
              <w:tab/>
              <w:t>6</w:t>
            </w:r>
          </w:hyperlink>
        </w:p>
        <w:p w14:paraId="712913F2" w14:textId="77777777" w:rsidR="00AF4F79" w:rsidRDefault="0032521C">
          <w:pPr>
            <w:pStyle w:val="TOC2"/>
            <w:tabs>
              <w:tab w:val="right" w:leader="dot" w:pos="9918"/>
            </w:tabs>
          </w:pPr>
          <w:hyperlink w:anchor="_TOC_250000" w:history="1">
            <w:r w:rsidR="0083526F">
              <w:t>Learning</w:t>
            </w:r>
            <w:r w:rsidR="0083526F">
              <w:rPr>
                <w:spacing w:val="-1"/>
              </w:rPr>
              <w:t xml:space="preserve"> </w:t>
            </w:r>
            <w:r w:rsidR="0083526F">
              <w:t>Support</w:t>
            </w:r>
            <w:r w:rsidR="0083526F">
              <w:rPr>
                <w:spacing w:val="-1"/>
              </w:rPr>
              <w:t xml:space="preserve"> </w:t>
            </w:r>
            <w:r w:rsidR="0083526F">
              <w:t>Co-</w:t>
            </w:r>
            <w:proofErr w:type="spellStart"/>
            <w:r w:rsidR="0083526F">
              <w:t>ordinator</w:t>
            </w:r>
            <w:proofErr w:type="spellEnd"/>
            <w:r w:rsidR="0083526F">
              <w:tab/>
              <w:t>6</w:t>
            </w:r>
          </w:hyperlink>
        </w:p>
        <w:p w14:paraId="4FEF269F" w14:textId="77777777" w:rsidR="00AF4F79" w:rsidRDefault="0032521C">
          <w:pPr>
            <w:pStyle w:val="TOC2"/>
            <w:tabs>
              <w:tab w:val="right" w:leader="dot" w:pos="9918"/>
            </w:tabs>
            <w:spacing w:before="138"/>
          </w:pPr>
          <w:hyperlink w:anchor="_bookmark9" w:history="1">
            <w:r w:rsidR="0083526F">
              <w:t>Chief</w:t>
            </w:r>
            <w:r w:rsidR="0083526F">
              <w:rPr>
                <w:spacing w:val="-2"/>
              </w:rPr>
              <w:t xml:space="preserve"> </w:t>
            </w:r>
            <w:r w:rsidR="0083526F">
              <w:t>Invigilator/Invigilators</w:t>
            </w:r>
            <w:r w:rsidR="0083526F">
              <w:tab/>
              <w:t>6</w:t>
            </w:r>
          </w:hyperlink>
        </w:p>
        <w:p w14:paraId="24A97768" w14:textId="77777777" w:rsidR="00AF4F79" w:rsidRDefault="0032521C">
          <w:pPr>
            <w:pStyle w:val="TOC2"/>
            <w:tabs>
              <w:tab w:val="right" w:leader="dot" w:pos="9918"/>
            </w:tabs>
          </w:pPr>
          <w:hyperlink w:anchor="_bookmark10" w:history="1">
            <w:r w:rsidR="0083526F">
              <w:t>Candidates</w:t>
            </w:r>
            <w:r w:rsidR="0083526F">
              <w:tab/>
              <w:t>6</w:t>
            </w:r>
          </w:hyperlink>
        </w:p>
        <w:p w14:paraId="14569BDD" w14:textId="77777777" w:rsidR="00AF4F79" w:rsidRDefault="0032521C">
          <w:pPr>
            <w:pStyle w:val="TOC2"/>
            <w:tabs>
              <w:tab w:val="right" w:leader="dot" w:pos="9918"/>
            </w:tabs>
          </w:pPr>
          <w:hyperlink w:anchor="_bookmark11" w:history="1">
            <w:r w:rsidR="0083526F">
              <w:t>IT Technician</w:t>
            </w:r>
            <w:r w:rsidR="0083526F">
              <w:tab/>
              <w:t>7</w:t>
            </w:r>
          </w:hyperlink>
        </w:p>
        <w:p w14:paraId="59A620E9" w14:textId="77777777" w:rsidR="00AF4F79" w:rsidRDefault="0032521C">
          <w:pPr>
            <w:pStyle w:val="TOC2"/>
            <w:tabs>
              <w:tab w:val="right" w:leader="dot" w:pos="9918"/>
            </w:tabs>
            <w:spacing w:before="138"/>
          </w:pPr>
          <w:hyperlink w:anchor="_bookmark12" w:history="1">
            <w:r w:rsidR="0083526F">
              <w:t>Administrative</w:t>
            </w:r>
            <w:r w:rsidR="0083526F">
              <w:rPr>
                <w:spacing w:val="-1"/>
              </w:rPr>
              <w:t xml:space="preserve"> </w:t>
            </w:r>
            <w:r w:rsidR="0083526F">
              <w:t>Staff</w:t>
            </w:r>
            <w:r w:rsidR="0083526F">
              <w:tab/>
              <w:t>7</w:t>
            </w:r>
          </w:hyperlink>
        </w:p>
        <w:p w14:paraId="55496A41" w14:textId="77777777" w:rsidR="00AF4F79" w:rsidRDefault="0032521C">
          <w:pPr>
            <w:pStyle w:val="TOC2"/>
            <w:tabs>
              <w:tab w:val="right" w:leader="dot" w:pos="9920"/>
            </w:tabs>
            <w:spacing w:before="139"/>
            <w:rPr>
              <w:rFonts w:ascii="Calibri"/>
            </w:rPr>
          </w:pPr>
          <w:hyperlink w:anchor="_bookmark13" w:history="1">
            <w:r w:rsidR="0083526F">
              <w:t>Statutory Tests and</w:t>
            </w:r>
            <w:r w:rsidR="0083526F">
              <w:rPr>
                <w:spacing w:val="-6"/>
              </w:rPr>
              <w:t xml:space="preserve"> </w:t>
            </w:r>
            <w:r w:rsidR="0083526F">
              <w:t>Qualifications offered</w:t>
            </w:r>
            <w:r w:rsidR="0083526F">
              <w:tab/>
            </w:r>
            <w:r w:rsidR="0083526F">
              <w:rPr>
                <w:rFonts w:ascii="Calibri"/>
              </w:rPr>
              <w:t>7</w:t>
            </w:r>
          </w:hyperlink>
        </w:p>
        <w:p w14:paraId="7C7E10C2" w14:textId="77777777" w:rsidR="00AF4F79" w:rsidRDefault="0032521C">
          <w:pPr>
            <w:pStyle w:val="TOC2"/>
            <w:tabs>
              <w:tab w:val="right" w:leader="dot" w:pos="9918"/>
            </w:tabs>
            <w:spacing w:before="136"/>
          </w:pPr>
          <w:hyperlink w:anchor="_bookmark14" w:history="1">
            <w:r w:rsidR="0083526F">
              <w:t>At Key</w:t>
            </w:r>
            <w:r w:rsidR="0083526F">
              <w:rPr>
                <w:spacing w:val="-6"/>
              </w:rPr>
              <w:t xml:space="preserve"> </w:t>
            </w:r>
            <w:r w:rsidR="0083526F">
              <w:t>Stage 3</w:t>
            </w:r>
            <w:r w:rsidR="0083526F">
              <w:tab/>
              <w:t>7</w:t>
            </w:r>
          </w:hyperlink>
        </w:p>
        <w:p w14:paraId="0B55D7D1" w14:textId="77777777" w:rsidR="00AF4F79" w:rsidRDefault="0032521C">
          <w:pPr>
            <w:pStyle w:val="TOC2"/>
            <w:tabs>
              <w:tab w:val="right" w:leader="dot" w:pos="9918"/>
            </w:tabs>
          </w:pPr>
          <w:hyperlink w:anchor="_bookmark15" w:history="1">
            <w:r w:rsidR="0083526F">
              <w:t>At Key</w:t>
            </w:r>
            <w:r w:rsidR="0083526F">
              <w:rPr>
                <w:spacing w:val="-6"/>
              </w:rPr>
              <w:t xml:space="preserve"> </w:t>
            </w:r>
            <w:r w:rsidR="0083526F">
              <w:t>Stage 4</w:t>
            </w:r>
            <w:r w:rsidR="0083526F">
              <w:tab/>
              <w:t>7</w:t>
            </w:r>
          </w:hyperlink>
        </w:p>
        <w:p w14:paraId="774531C8" w14:textId="77777777" w:rsidR="00AF4F79" w:rsidRDefault="0032521C">
          <w:pPr>
            <w:pStyle w:val="TOC2"/>
            <w:tabs>
              <w:tab w:val="right" w:leader="dot" w:pos="9918"/>
            </w:tabs>
            <w:spacing w:before="136"/>
          </w:pPr>
          <w:hyperlink w:anchor="_bookmark16" w:history="1">
            <w:r w:rsidR="0083526F">
              <w:t>At</w:t>
            </w:r>
            <w:r w:rsidR="0083526F">
              <w:rPr>
                <w:spacing w:val="-4"/>
              </w:rPr>
              <w:t xml:space="preserve"> </w:t>
            </w:r>
            <w:r w:rsidR="0083526F">
              <w:t>Post-16</w:t>
            </w:r>
            <w:r w:rsidR="0083526F">
              <w:tab/>
              <w:t>7</w:t>
            </w:r>
          </w:hyperlink>
        </w:p>
        <w:p w14:paraId="3493C316" w14:textId="6B550681" w:rsidR="00AF4F79" w:rsidRDefault="0032521C">
          <w:pPr>
            <w:pStyle w:val="TOC2"/>
            <w:tabs>
              <w:tab w:val="right" w:leader="dot" w:pos="9920"/>
            </w:tabs>
            <w:spacing w:before="141"/>
            <w:rPr>
              <w:rFonts w:ascii="Calibri"/>
            </w:rPr>
          </w:pPr>
          <w:hyperlink w:anchor="_bookmark17" w:history="1">
            <w:r w:rsidR="0083526F">
              <w:t>Exam</w:t>
            </w:r>
            <w:r w:rsidR="009D3FEB">
              <w:t>ination</w:t>
            </w:r>
            <w:r w:rsidR="0083526F">
              <w:t xml:space="preserve"> Seasons</w:t>
            </w:r>
            <w:r w:rsidR="0083526F">
              <w:rPr>
                <w:spacing w:val="-4"/>
              </w:rPr>
              <w:t xml:space="preserve"> </w:t>
            </w:r>
            <w:r w:rsidR="0083526F">
              <w:t>and Timetables</w:t>
            </w:r>
            <w:r w:rsidR="0083526F">
              <w:tab/>
            </w:r>
            <w:r w:rsidR="0083526F">
              <w:rPr>
                <w:rFonts w:ascii="Calibri"/>
              </w:rPr>
              <w:t>7</w:t>
            </w:r>
          </w:hyperlink>
        </w:p>
        <w:p w14:paraId="23AFFF88" w14:textId="6277CA7E" w:rsidR="00AF4F79" w:rsidRDefault="0032521C">
          <w:pPr>
            <w:pStyle w:val="TOC2"/>
            <w:tabs>
              <w:tab w:val="right" w:leader="dot" w:pos="9918"/>
            </w:tabs>
            <w:spacing w:before="134"/>
          </w:pPr>
          <w:hyperlink w:anchor="_bookmark18" w:history="1">
            <w:r w:rsidR="0083526F">
              <w:t>Exam</w:t>
            </w:r>
            <w:r w:rsidR="009D3FEB">
              <w:t>ination</w:t>
            </w:r>
            <w:r w:rsidR="0083526F">
              <w:rPr>
                <w:spacing w:val="-4"/>
              </w:rPr>
              <w:t xml:space="preserve"> </w:t>
            </w:r>
            <w:r w:rsidR="0083526F">
              <w:t>Seasons</w:t>
            </w:r>
            <w:r w:rsidR="0083526F">
              <w:tab/>
              <w:t>7</w:t>
            </w:r>
          </w:hyperlink>
        </w:p>
        <w:p w14:paraId="31EAC465" w14:textId="77777777" w:rsidR="00AF4F79" w:rsidRDefault="0032521C">
          <w:pPr>
            <w:pStyle w:val="TOC2"/>
            <w:tabs>
              <w:tab w:val="right" w:leader="dot" w:pos="9918"/>
            </w:tabs>
            <w:spacing w:before="138"/>
          </w:pPr>
          <w:hyperlink w:anchor="_bookmark19" w:history="1">
            <w:r w:rsidR="0083526F">
              <w:t>Venue</w:t>
            </w:r>
            <w:r w:rsidR="0083526F">
              <w:tab/>
              <w:t>7</w:t>
            </w:r>
          </w:hyperlink>
        </w:p>
        <w:p w14:paraId="167D352E" w14:textId="77777777" w:rsidR="00AF4F79" w:rsidRDefault="0032521C">
          <w:pPr>
            <w:pStyle w:val="TOC2"/>
            <w:tabs>
              <w:tab w:val="right" w:leader="dot" w:pos="9918"/>
            </w:tabs>
          </w:pPr>
          <w:hyperlink w:anchor="_bookmark20" w:history="1">
            <w:r w:rsidR="0083526F">
              <w:t>Timetables</w:t>
            </w:r>
            <w:r w:rsidR="0083526F">
              <w:tab/>
              <w:t>8</w:t>
            </w:r>
          </w:hyperlink>
        </w:p>
        <w:p w14:paraId="5C6DDB0F" w14:textId="77777777" w:rsidR="00AF4F79" w:rsidRDefault="0032521C">
          <w:pPr>
            <w:pStyle w:val="TOC2"/>
            <w:tabs>
              <w:tab w:val="right" w:leader="dot" w:pos="9918"/>
            </w:tabs>
          </w:pPr>
          <w:hyperlink w:anchor="_bookmark21" w:history="1">
            <w:r w:rsidR="0083526F">
              <w:t>Late</w:t>
            </w:r>
            <w:r w:rsidR="0083526F">
              <w:rPr>
                <w:spacing w:val="-1"/>
              </w:rPr>
              <w:t xml:space="preserve"> </w:t>
            </w:r>
            <w:r w:rsidR="0083526F">
              <w:t>arrivals</w:t>
            </w:r>
            <w:r w:rsidR="0083526F">
              <w:tab/>
              <w:t>8</w:t>
            </w:r>
          </w:hyperlink>
        </w:p>
        <w:p w14:paraId="7D79B4DF" w14:textId="77777777" w:rsidR="00AF4F79" w:rsidRDefault="0032521C">
          <w:pPr>
            <w:pStyle w:val="TOC2"/>
            <w:tabs>
              <w:tab w:val="right" w:leader="dot" w:pos="9918"/>
            </w:tabs>
            <w:spacing w:before="138"/>
          </w:pPr>
          <w:hyperlink w:anchor="_bookmark22" w:history="1">
            <w:r w:rsidR="0083526F">
              <w:t>Child</w:t>
            </w:r>
            <w:r w:rsidR="0083526F">
              <w:rPr>
                <w:spacing w:val="-3"/>
              </w:rPr>
              <w:t xml:space="preserve"> </w:t>
            </w:r>
            <w:r w:rsidR="0083526F">
              <w:t>Protection</w:t>
            </w:r>
            <w:r w:rsidR="0083526F">
              <w:tab/>
              <w:t>8</w:t>
            </w:r>
          </w:hyperlink>
        </w:p>
        <w:p w14:paraId="411CDAD4" w14:textId="77777777" w:rsidR="00AF4F79" w:rsidRDefault="0032521C">
          <w:pPr>
            <w:pStyle w:val="TOC2"/>
            <w:tabs>
              <w:tab w:val="right" w:leader="dot" w:pos="9918"/>
            </w:tabs>
          </w:pPr>
          <w:hyperlink w:anchor="_bookmark23" w:history="1">
            <w:r w:rsidR="0083526F">
              <w:t>Invigilators</w:t>
            </w:r>
            <w:r w:rsidR="0083526F">
              <w:tab/>
              <w:t>8</w:t>
            </w:r>
          </w:hyperlink>
        </w:p>
        <w:p w14:paraId="0B03CEC3" w14:textId="77777777" w:rsidR="00AF4F79" w:rsidRDefault="0032521C">
          <w:pPr>
            <w:pStyle w:val="TOC2"/>
            <w:tabs>
              <w:tab w:val="right" w:leader="dot" w:pos="9918"/>
            </w:tabs>
            <w:spacing w:before="136"/>
          </w:pPr>
          <w:hyperlink w:anchor="_bookmark24" w:history="1">
            <w:r w:rsidR="0083526F">
              <w:t>External</w:t>
            </w:r>
            <w:r w:rsidR="0083526F">
              <w:rPr>
                <w:spacing w:val="-1"/>
              </w:rPr>
              <w:t xml:space="preserve"> </w:t>
            </w:r>
            <w:r w:rsidR="0083526F">
              <w:t>candidates</w:t>
            </w:r>
            <w:r w:rsidR="0083526F">
              <w:tab/>
              <w:t>8</w:t>
            </w:r>
          </w:hyperlink>
        </w:p>
        <w:p w14:paraId="2C1FB6DA" w14:textId="3BF851AA" w:rsidR="00AF4F79" w:rsidRDefault="0032521C">
          <w:pPr>
            <w:pStyle w:val="TOC2"/>
            <w:tabs>
              <w:tab w:val="right" w:leader="dot" w:pos="9920"/>
            </w:tabs>
            <w:spacing w:before="141"/>
            <w:rPr>
              <w:rFonts w:ascii="Calibri"/>
            </w:rPr>
          </w:pPr>
          <w:hyperlink w:anchor="_bookmark25" w:history="1">
            <w:r w:rsidR="0083526F">
              <w:t>Entries, Entry Details, Late Entries</w:t>
            </w:r>
            <w:r w:rsidR="0083526F">
              <w:rPr>
                <w:spacing w:val="-4"/>
              </w:rPr>
              <w:t xml:space="preserve"> </w:t>
            </w:r>
            <w:r w:rsidR="0083526F">
              <w:t>and</w:t>
            </w:r>
            <w:r w:rsidR="0083526F">
              <w:rPr>
                <w:spacing w:val="-3"/>
              </w:rPr>
              <w:t xml:space="preserve"> </w:t>
            </w:r>
            <w:proofErr w:type="spellStart"/>
            <w:r w:rsidR="0083526F">
              <w:t>Resits</w:t>
            </w:r>
            <w:proofErr w:type="spellEnd"/>
            <w:r w:rsidR="0083526F">
              <w:tab/>
            </w:r>
            <w:r w:rsidR="0083526F">
              <w:rPr>
                <w:rFonts w:ascii="Calibri"/>
              </w:rPr>
              <w:t>8</w:t>
            </w:r>
          </w:hyperlink>
        </w:p>
        <w:p w14:paraId="57B6A2E2" w14:textId="77777777" w:rsidR="00AF4F79" w:rsidRDefault="0032521C">
          <w:pPr>
            <w:pStyle w:val="TOC2"/>
            <w:tabs>
              <w:tab w:val="right" w:leader="dot" w:pos="9918"/>
            </w:tabs>
            <w:spacing w:before="134"/>
          </w:pPr>
          <w:hyperlink w:anchor="_bookmark26" w:history="1">
            <w:r w:rsidR="0083526F">
              <w:t>Entries</w:t>
            </w:r>
            <w:r w:rsidR="0083526F">
              <w:tab/>
              <w:t>8</w:t>
            </w:r>
          </w:hyperlink>
        </w:p>
        <w:p w14:paraId="1493A234" w14:textId="77777777" w:rsidR="00AF4F79" w:rsidRDefault="0032521C">
          <w:pPr>
            <w:pStyle w:val="TOC2"/>
            <w:tabs>
              <w:tab w:val="right" w:leader="dot" w:pos="9918"/>
            </w:tabs>
            <w:spacing w:before="138"/>
          </w:pPr>
          <w:hyperlink w:anchor="_bookmark27" w:history="1">
            <w:r w:rsidR="0083526F">
              <w:t>Late</w:t>
            </w:r>
            <w:r w:rsidR="0083526F">
              <w:rPr>
                <w:spacing w:val="-1"/>
              </w:rPr>
              <w:t xml:space="preserve"> </w:t>
            </w:r>
            <w:r w:rsidR="0083526F">
              <w:t>Entries</w:t>
            </w:r>
            <w:r w:rsidR="0083526F">
              <w:tab/>
              <w:t>8</w:t>
            </w:r>
          </w:hyperlink>
        </w:p>
        <w:p w14:paraId="7EC26028" w14:textId="4061A8EB" w:rsidR="00AF4F79" w:rsidRDefault="0032521C">
          <w:pPr>
            <w:pStyle w:val="TOC2"/>
            <w:tabs>
              <w:tab w:val="right" w:leader="dot" w:pos="9918"/>
            </w:tabs>
          </w:pPr>
          <w:hyperlink w:anchor="_bookmark28" w:history="1">
            <w:proofErr w:type="spellStart"/>
            <w:r w:rsidR="0083526F">
              <w:t>Resits</w:t>
            </w:r>
            <w:proofErr w:type="spellEnd"/>
            <w:r w:rsidR="0083526F">
              <w:tab/>
              <w:t>8</w:t>
            </w:r>
          </w:hyperlink>
        </w:p>
        <w:p w14:paraId="01EFD260" w14:textId="7D9A281E" w:rsidR="00AF4F79" w:rsidRDefault="0032521C">
          <w:pPr>
            <w:pStyle w:val="TOC2"/>
            <w:tabs>
              <w:tab w:val="right" w:leader="dot" w:pos="9918"/>
            </w:tabs>
            <w:spacing w:before="136"/>
          </w:pPr>
          <w:hyperlink w:anchor="_bookmark29" w:history="1">
            <w:r w:rsidR="0083526F">
              <w:t>Administration</w:t>
            </w:r>
            <w:r w:rsidR="0083526F">
              <w:rPr>
                <w:spacing w:val="-1"/>
              </w:rPr>
              <w:t xml:space="preserve"> </w:t>
            </w:r>
            <w:r w:rsidR="0083526F">
              <w:t>of</w:t>
            </w:r>
            <w:r w:rsidR="0083526F">
              <w:rPr>
                <w:spacing w:val="-1"/>
              </w:rPr>
              <w:t xml:space="preserve"> </w:t>
            </w:r>
            <w:proofErr w:type="spellStart"/>
            <w:r w:rsidR="0083526F">
              <w:t>resits</w:t>
            </w:r>
            <w:proofErr w:type="spellEnd"/>
            <w:r w:rsidR="0083526F">
              <w:tab/>
              <w:t>8</w:t>
            </w:r>
          </w:hyperlink>
        </w:p>
        <w:p w14:paraId="68665975" w14:textId="1928F5E2" w:rsidR="00AF4F79" w:rsidRDefault="0083526F">
          <w:pPr>
            <w:pStyle w:val="TOC3"/>
            <w:tabs>
              <w:tab w:val="right" w:leader="dot" w:pos="9920"/>
            </w:tabs>
            <w:ind w:left="0" w:firstLine="420"/>
            <w:rPr>
              <w:rFonts w:ascii="Calibri"/>
            </w:rPr>
          </w:pPr>
          <w:r>
            <w:rPr>
              <w:noProof/>
              <w:lang w:val="en-GB" w:eastAsia="en-GB"/>
            </w:rPr>
            <mc:AlternateContent>
              <mc:Choice Requires="wps">
                <w:drawing>
                  <wp:anchor distT="0" distB="0" distL="114300" distR="114300" simplePos="0" relativeHeight="15729152" behindDoc="0" locked="0" layoutInCell="1" allowOverlap="1" wp14:anchorId="4E5F3FFD" wp14:editId="3726BE21">
                    <wp:simplePos x="0" y="0"/>
                    <wp:positionH relativeFrom="page">
                      <wp:posOffset>838200</wp:posOffset>
                    </wp:positionH>
                    <wp:positionV relativeFrom="paragraph">
                      <wp:posOffset>231775</wp:posOffset>
                    </wp:positionV>
                    <wp:extent cx="33655" cy="635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6pt;margin-top:18.25pt;width:2.6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" fillcolor="blue" stroked="f">
                    <w10:wrap anchorx="page"/>
                  </v:rect>
                </w:pict>
              </mc:Fallback>
            </mc:AlternateContent>
          </w:r>
          <w:hyperlink w:anchor="_bookmark30" w:history="1">
            <w:r>
              <w:t>Exam</w:t>
            </w:r>
            <w:r w:rsidR="009D3FEB">
              <w:t>ination</w:t>
            </w:r>
            <w:r>
              <w:rPr>
                <w:spacing w:val="-3"/>
              </w:rPr>
              <w:t xml:space="preserve"> </w:t>
            </w:r>
            <w:r>
              <w:t>fees</w:t>
            </w:r>
            <w:r>
              <w:tab/>
            </w:r>
            <w:r>
              <w:rPr>
                <w:rFonts w:ascii="Calibri"/>
              </w:rPr>
              <w:t>9</w:t>
            </w:r>
          </w:hyperlink>
        </w:p>
        <w:p w14:paraId="3982BA45" w14:textId="77777777" w:rsidR="00AF4F79" w:rsidRDefault="0032521C">
          <w:pPr>
            <w:pStyle w:val="TOC2"/>
            <w:tabs>
              <w:tab w:val="right" w:leader="dot" w:pos="9920"/>
            </w:tabs>
            <w:spacing w:before="137"/>
            <w:rPr>
              <w:rFonts w:ascii="Calibri"/>
            </w:rPr>
          </w:pPr>
          <w:hyperlink w:anchor="_bookmark31" w:history="1">
            <w:r w:rsidR="0083526F">
              <w:t>Withdrawals</w:t>
            </w:r>
            <w:r w:rsidR="0083526F">
              <w:tab/>
            </w:r>
            <w:r w:rsidR="0083526F">
              <w:rPr>
                <w:rFonts w:ascii="Calibri"/>
              </w:rPr>
              <w:t>9</w:t>
            </w:r>
          </w:hyperlink>
        </w:p>
        <w:p w14:paraId="6730AE99" w14:textId="77777777" w:rsidR="00AF4F79" w:rsidRDefault="0032521C">
          <w:pPr>
            <w:pStyle w:val="TOC2"/>
            <w:tabs>
              <w:tab w:val="right" w:leader="dot" w:pos="9920"/>
            </w:tabs>
            <w:spacing w:before="140" w:after="20"/>
            <w:rPr>
              <w:rFonts w:ascii="Calibri"/>
            </w:rPr>
          </w:pPr>
          <w:hyperlink w:anchor="_bookmark32" w:history="1">
            <w:r w:rsidR="0083526F">
              <w:t>The Disability Discrimination Act (DDA) 2010, SEN,</w:t>
            </w:r>
            <w:r w:rsidR="0083526F">
              <w:rPr>
                <w:spacing w:val="-16"/>
              </w:rPr>
              <w:t xml:space="preserve"> </w:t>
            </w:r>
            <w:r w:rsidR="0083526F">
              <w:t>Access Arrangements</w:t>
            </w:r>
            <w:r w:rsidR="0083526F">
              <w:tab/>
            </w:r>
            <w:r w:rsidR="0083526F">
              <w:rPr>
                <w:rFonts w:ascii="Calibri"/>
              </w:rPr>
              <w:t>9</w:t>
            </w:r>
          </w:hyperlink>
        </w:p>
        <w:p w14:paraId="51A71300" w14:textId="77777777" w:rsidR="00AF4F79" w:rsidRDefault="0032521C">
          <w:pPr>
            <w:pStyle w:val="TOC2"/>
            <w:tabs>
              <w:tab w:val="right" w:leader="dot" w:pos="9918"/>
            </w:tabs>
            <w:spacing w:before="75"/>
          </w:pPr>
          <w:hyperlink w:anchor="_bookmark33" w:history="1">
            <w:r w:rsidR="0083526F">
              <w:t>Special</w:t>
            </w:r>
            <w:r w:rsidR="0083526F">
              <w:rPr>
                <w:spacing w:val="-1"/>
              </w:rPr>
              <w:t xml:space="preserve"> </w:t>
            </w:r>
            <w:r w:rsidR="0083526F">
              <w:t>Needs</w:t>
            </w:r>
            <w:r w:rsidR="0083526F">
              <w:tab/>
              <w:t>9</w:t>
            </w:r>
          </w:hyperlink>
        </w:p>
        <w:p w14:paraId="1190C4AA" w14:textId="77777777" w:rsidR="00AF4F79" w:rsidRDefault="0032521C">
          <w:pPr>
            <w:pStyle w:val="TOC2"/>
            <w:tabs>
              <w:tab w:val="right" w:leader="dot" w:pos="9918"/>
            </w:tabs>
            <w:spacing w:before="136"/>
          </w:pPr>
          <w:hyperlink w:anchor="_bookmark34" w:history="1">
            <w:r w:rsidR="0083526F">
              <w:t>Access</w:t>
            </w:r>
            <w:r w:rsidR="0083526F">
              <w:rPr>
                <w:spacing w:val="-4"/>
              </w:rPr>
              <w:t xml:space="preserve"> </w:t>
            </w:r>
            <w:r w:rsidR="0083526F">
              <w:t>Arrangements</w:t>
            </w:r>
            <w:r w:rsidR="0083526F">
              <w:tab/>
              <w:t>9</w:t>
            </w:r>
          </w:hyperlink>
        </w:p>
        <w:p w14:paraId="79D5632E" w14:textId="77777777" w:rsidR="00AF4F79" w:rsidRDefault="0083526F">
          <w:pPr>
            <w:pStyle w:val="TOC3"/>
            <w:tabs>
              <w:tab w:val="right" w:leader="dot" w:pos="9921"/>
            </w:tabs>
            <w:ind w:left="0" w:firstLine="420"/>
            <w:rPr>
              <w:rFonts w:ascii="Calibri"/>
            </w:rPr>
          </w:pPr>
          <w:r>
            <w:rPr>
              <w:noProof/>
              <w:lang w:val="en-GB" w:eastAsia="en-GB"/>
            </w:rPr>
            <mc:AlternateContent>
              <mc:Choice Requires="wps">
                <w:drawing>
                  <wp:anchor distT="0" distB="0" distL="114300" distR="114300" simplePos="0" relativeHeight="15729664" behindDoc="0" locked="0" layoutInCell="1" allowOverlap="1" wp14:anchorId="6458BD12" wp14:editId="3B5A4783">
                    <wp:simplePos x="0" y="0"/>
                    <wp:positionH relativeFrom="page">
                      <wp:posOffset>838200</wp:posOffset>
                    </wp:positionH>
                    <wp:positionV relativeFrom="paragraph">
                      <wp:posOffset>231775</wp:posOffset>
                    </wp:positionV>
                    <wp:extent cx="33655" cy="635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6pt;margin-top:18.25pt;width:2.65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" fillcolor="blue" stroked="f">
                    <w10:wrap anchorx="page"/>
                  </v:rect>
                </w:pict>
              </mc:Fallback>
            </mc:AlternateContent>
          </w:r>
          <w:hyperlink w:anchor="_bookmark35" w:history="1">
            <w:r>
              <w:t>Estimated</w:t>
            </w:r>
            <w:r>
              <w:rPr>
                <w:spacing w:val="-1"/>
              </w:rPr>
              <w:t xml:space="preserve"> </w:t>
            </w:r>
            <w:r>
              <w:t>Grades</w:t>
            </w:r>
            <w:r>
              <w:tab/>
            </w:r>
            <w:r>
              <w:rPr>
                <w:rFonts w:ascii="Calibri"/>
              </w:rPr>
              <w:t>10</w:t>
            </w:r>
          </w:hyperlink>
        </w:p>
        <w:p w14:paraId="0A4AC91C" w14:textId="3F80C691" w:rsidR="00AF4F79" w:rsidRDefault="0032521C">
          <w:pPr>
            <w:pStyle w:val="TOC2"/>
            <w:tabs>
              <w:tab w:val="right" w:leader="dot" w:pos="9921"/>
            </w:tabs>
            <w:spacing w:before="137"/>
            <w:rPr>
              <w:rFonts w:ascii="Calibri"/>
            </w:rPr>
          </w:pPr>
          <w:hyperlink w:anchor="_bookmark36" w:history="1">
            <w:r w:rsidR="0083526F">
              <w:t>Managing Invigilators and</w:t>
            </w:r>
            <w:r w:rsidR="0083526F">
              <w:rPr>
                <w:spacing w:val="-1"/>
              </w:rPr>
              <w:t xml:space="preserve"> </w:t>
            </w:r>
            <w:r w:rsidR="0083526F">
              <w:t>Exam</w:t>
            </w:r>
            <w:r w:rsidR="009D3FEB">
              <w:t>ination</w:t>
            </w:r>
            <w:r w:rsidR="0083526F">
              <w:rPr>
                <w:spacing w:val="-3"/>
              </w:rPr>
              <w:t xml:space="preserve"> </w:t>
            </w:r>
            <w:r w:rsidR="0083526F">
              <w:t>Days</w:t>
            </w:r>
            <w:r w:rsidR="0083526F">
              <w:tab/>
            </w:r>
            <w:r w:rsidR="0083526F">
              <w:rPr>
                <w:rFonts w:ascii="Calibri"/>
              </w:rPr>
              <w:t>10</w:t>
            </w:r>
          </w:hyperlink>
        </w:p>
        <w:p w14:paraId="7211F223" w14:textId="77777777" w:rsidR="00AF4F79" w:rsidRDefault="0032521C">
          <w:pPr>
            <w:pStyle w:val="TOC2"/>
            <w:tabs>
              <w:tab w:val="right" w:leader="dot" w:pos="9918"/>
            </w:tabs>
            <w:spacing w:before="136"/>
          </w:pPr>
          <w:hyperlink w:anchor="_bookmark37" w:history="1">
            <w:r w:rsidR="0083526F">
              <w:t>Managing</w:t>
            </w:r>
            <w:r w:rsidR="0083526F">
              <w:rPr>
                <w:spacing w:val="-1"/>
              </w:rPr>
              <w:t xml:space="preserve"> </w:t>
            </w:r>
            <w:r w:rsidR="0083526F">
              <w:t>Invigilators</w:t>
            </w:r>
            <w:r w:rsidR="0083526F">
              <w:tab/>
              <w:t>10</w:t>
            </w:r>
          </w:hyperlink>
        </w:p>
        <w:p w14:paraId="3583270B" w14:textId="2814829C" w:rsidR="00AF4F79" w:rsidRDefault="0032521C">
          <w:pPr>
            <w:pStyle w:val="TOC2"/>
            <w:tabs>
              <w:tab w:val="right" w:leader="dot" w:pos="9918"/>
            </w:tabs>
            <w:spacing w:before="136"/>
          </w:pPr>
          <w:hyperlink w:anchor="_bookmark38" w:history="1">
            <w:r w:rsidR="0083526F">
              <w:t>Exam</w:t>
            </w:r>
            <w:r w:rsidR="009D3FEB">
              <w:t>ination</w:t>
            </w:r>
            <w:r w:rsidR="0083526F">
              <w:rPr>
                <w:spacing w:val="-3"/>
              </w:rPr>
              <w:t xml:space="preserve"> </w:t>
            </w:r>
            <w:r w:rsidR="0083526F">
              <w:t>Days</w:t>
            </w:r>
            <w:r w:rsidR="0083526F">
              <w:tab/>
              <w:t>10</w:t>
            </w:r>
          </w:hyperlink>
        </w:p>
        <w:p w14:paraId="037DB46E" w14:textId="195A242D" w:rsidR="00AF4F79" w:rsidRDefault="0032521C">
          <w:pPr>
            <w:pStyle w:val="TOC2"/>
            <w:tabs>
              <w:tab w:val="right" w:leader="dot" w:pos="9918"/>
            </w:tabs>
            <w:spacing w:before="137"/>
          </w:pPr>
          <w:hyperlink w:anchor="_bookmark39" w:history="1">
            <w:r w:rsidR="0083526F">
              <w:t>Procedure for Emergency Evacuation of</w:t>
            </w:r>
            <w:r w:rsidR="0083526F">
              <w:rPr>
                <w:spacing w:val="-7"/>
              </w:rPr>
              <w:t xml:space="preserve"> </w:t>
            </w:r>
            <w:r w:rsidR="0083526F">
              <w:t>Exam</w:t>
            </w:r>
            <w:r w:rsidR="009D3FEB">
              <w:t>ination</w:t>
            </w:r>
            <w:r w:rsidR="0083526F">
              <w:rPr>
                <w:spacing w:val="-4"/>
              </w:rPr>
              <w:t xml:space="preserve"> </w:t>
            </w:r>
            <w:r w:rsidR="0083526F">
              <w:t>Site</w:t>
            </w:r>
            <w:r w:rsidR="0083526F">
              <w:tab/>
              <w:t>10</w:t>
            </w:r>
          </w:hyperlink>
        </w:p>
        <w:p w14:paraId="087F94DD" w14:textId="06E4D28D" w:rsidR="00AF4F79" w:rsidRDefault="0032521C">
          <w:pPr>
            <w:pStyle w:val="TOC2"/>
            <w:tabs>
              <w:tab w:val="right" w:leader="dot" w:pos="9918"/>
            </w:tabs>
            <w:spacing w:before="136"/>
          </w:pPr>
          <w:hyperlink w:anchor="_bookmark40" w:history="1">
            <w:r w:rsidR="0083526F">
              <w:t>Exam</w:t>
            </w:r>
            <w:r w:rsidR="009D3FEB">
              <w:t>ination</w:t>
            </w:r>
            <w:r w:rsidR="0083526F">
              <w:rPr>
                <w:spacing w:val="-3"/>
              </w:rPr>
              <w:t xml:space="preserve"> </w:t>
            </w:r>
            <w:r w:rsidR="0083526F">
              <w:t>Papers</w:t>
            </w:r>
            <w:r w:rsidR="0083526F">
              <w:tab/>
              <w:t>10</w:t>
            </w:r>
          </w:hyperlink>
        </w:p>
        <w:p w14:paraId="217E9EE8" w14:textId="77777777" w:rsidR="00AF4F79" w:rsidRDefault="0032521C">
          <w:pPr>
            <w:pStyle w:val="TOC2"/>
            <w:tabs>
              <w:tab w:val="right" w:leader="dot" w:pos="9921"/>
            </w:tabs>
            <w:spacing w:before="138"/>
            <w:rPr>
              <w:rFonts w:ascii="Calibri"/>
            </w:rPr>
          </w:pPr>
          <w:hyperlink w:anchor="_bookmark41" w:history="1">
            <w:r w:rsidR="0083526F">
              <w:t>Candidates, Clash Candidates and</w:t>
            </w:r>
            <w:r w:rsidR="0083526F">
              <w:rPr>
                <w:spacing w:val="-8"/>
              </w:rPr>
              <w:t xml:space="preserve"> </w:t>
            </w:r>
            <w:r w:rsidR="0083526F">
              <w:t>Special</w:t>
            </w:r>
            <w:r w:rsidR="0083526F">
              <w:rPr>
                <w:spacing w:val="-1"/>
              </w:rPr>
              <w:t xml:space="preserve"> </w:t>
            </w:r>
            <w:r w:rsidR="0083526F">
              <w:t>Consideration</w:t>
            </w:r>
            <w:r w:rsidR="0083526F">
              <w:tab/>
            </w:r>
            <w:r w:rsidR="0083526F">
              <w:rPr>
                <w:rFonts w:ascii="Calibri"/>
              </w:rPr>
              <w:t>11</w:t>
            </w:r>
          </w:hyperlink>
        </w:p>
        <w:p w14:paraId="11A2DBBD" w14:textId="77777777" w:rsidR="00AF4F79" w:rsidRDefault="0032521C">
          <w:pPr>
            <w:pStyle w:val="TOC2"/>
            <w:tabs>
              <w:tab w:val="right" w:leader="dot" w:pos="9918"/>
            </w:tabs>
            <w:spacing w:before="137"/>
          </w:pPr>
          <w:hyperlink w:anchor="_bookmark42" w:history="1">
            <w:r w:rsidR="0083526F">
              <w:t>Candidates</w:t>
            </w:r>
            <w:r w:rsidR="0083526F">
              <w:tab/>
              <w:t>11</w:t>
            </w:r>
          </w:hyperlink>
        </w:p>
        <w:p w14:paraId="2FD490A4" w14:textId="77777777" w:rsidR="00AF4F79" w:rsidRDefault="0032521C">
          <w:pPr>
            <w:pStyle w:val="TOC2"/>
            <w:tabs>
              <w:tab w:val="right" w:leader="dot" w:pos="9918"/>
            </w:tabs>
          </w:pPr>
          <w:hyperlink w:anchor="_bookmark43" w:history="1">
            <w:r w:rsidR="0083526F">
              <w:t>Clash Candidates</w:t>
            </w:r>
            <w:r w:rsidR="0083526F">
              <w:tab/>
              <w:t>11</w:t>
            </w:r>
          </w:hyperlink>
        </w:p>
        <w:p w14:paraId="08BDB926" w14:textId="77777777" w:rsidR="00AF4F79" w:rsidRDefault="0032521C">
          <w:pPr>
            <w:pStyle w:val="TOC2"/>
            <w:tabs>
              <w:tab w:val="right" w:leader="dot" w:pos="9918"/>
            </w:tabs>
            <w:spacing w:before="138"/>
          </w:pPr>
          <w:hyperlink w:anchor="_bookmark44" w:history="1">
            <w:r w:rsidR="0083526F">
              <w:t>Special</w:t>
            </w:r>
            <w:r w:rsidR="0083526F">
              <w:rPr>
                <w:spacing w:val="-2"/>
              </w:rPr>
              <w:t xml:space="preserve"> </w:t>
            </w:r>
            <w:r w:rsidR="0083526F">
              <w:t>Consideration</w:t>
            </w:r>
            <w:r w:rsidR="0083526F">
              <w:tab/>
              <w:t>11</w:t>
            </w:r>
          </w:hyperlink>
        </w:p>
        <w:p w14:paraId="7174AAE9" w14:textId="77777777" w:rsidR="00AF4F79" w:rsidRDefault="0032521C">
          <w:pPr>
            <w:pStyle w:val="TOC2"/>
            <w:tabs>
              <w:tab w:val="right" w:leader="dot" w:pos="9921"/>
            </w:tabs>
            <w:spacing w:before="139"/>
            <w:rPr>
              <w:rFonts w:ascii="Calibri"/>
            </w:rPr>
          </w:pPr>
          <w:hyperlink w:anchor="_bookmark45" w:history="1">
            <w:r w:rsidR="0083526F">
              <w:t>Coursework and Appeals against</w:t>
            </w:r>
            <w:r w:rsidR="0083526F">
              <w:rPr>
                <w:spacing w:val="-9"/>
              </w:rPr>
              <w:t xml:space="preserve"> </w:t>
            </w:r>
            <w:r w:rsidR="0083526F">
              <w:t>Internal</w:t>
            </w:r>
            <w:r w:rsidR="0083526F">
              <w:rPr>
                <w:spacing w:val="-1"/>
              </w:rPr>
              <w:t xml:space="preserve"> </w:t>
            </w:r>
            <w:r w:rsidR="0083526F">
              <w:t>Assessments</w:t>
            </w:r>
            <w:r w:rsidR="0083526F">
              <w:tab/>
            </w:r>
            <w:r w:rsidR="0083526F">
              <w:rPr>
                <w:rFonts w:ascii="Calibri"/>
              </w:rPr>
              <w:t>11</w:t>
            </w:r>
          </w:hyperlink>
        </w:p>
        <w:p w14:paraId="23CDB11F" w14:textId="77777777" w:rsidR="00AF4F79" w:rsidRDefault="0032521C">
          <w:pPr>
            <w:pStyle w:val="TOC2"/>
            <w:tabs>
              <w:tab w:val="right" w:leader="dot" w:pos="9918"/>
            </w:tabs>
            <w:spacing w:before="134"/>
          </w:pPr>
          <w:hyperlink w:anchor="_bookmark46" w:history="1">
            <w:r w:rsidR="0083526F">
              <w:t>Coursework</w:t>
            </w:r>
            <w:r w:rsidR="0083526F">
              <w:tab/>
              <w:t>11</w:t>
            </w:r>
          </w:hyperlink>
        </w:p>
        <w:p w14:paraId="2510AB22" w14:textId="77777777" w:rsidR="00AF4F79" w:rsidRDefault="0032521C">
          <w:pPr>
            <w:pStyle w:val="TOC2"/>
            <w:tabs>
              <w:tab w:val="right" w:leader="dot" w:pos="9918"/>
            </w:tabs>
            <w:spacing w:before="137"/>
          </w:pPr>
          <w:hyperlink w:anchor="_bookmark47" w:history="1">
            <w:r w:rsidR="0083526F">
              <w:t>Appeals against</w:t>
            </w:r>
            <w:r w:rsidR="0083526F">
              <w:rPr>
                <w:spacing w:val="-3"/>
              </w:rPr>
              <w:t xml:space="preserve"> </w:t>
            </w:r>
            <w:r w:rsidR="0083526F">
              <w:t>Internal</w:t>
            </w:r>
            <w:r w:rsidR="0083526F">
              <w:rPr>
                <w:spacing w:val="-1"/>
              </w:rPr>
              <w:t xml:space="preserve"> </w:t>
            </w:r>
            <w:r w:rsidR="0083526F">
              <w:t>Assessments</w:t>
            </w:r>
            <w:r w:rsidR="0083526F">
              <w:tab/>
              <w:t>11</w:t>
            </w:r>
          </w:hyperlink>
        </w:p>
        <w:p w14:paraId="0B820C06" w14:textId="77777777" w:rsidR="00AF4F79" w:rsidRDefault="0032521C">
          <w:pPr>
            <w:pStyle w:val="TOC2"/>
            <w:tabs>
              <w:tab w:val="right" w:leader="dot" w:pos="9921"/>
            </w:tabs>
            <w:spacing w:before="139"/>
            <w:rPr>
              <w:rFonts w:ascii="Calibri"/>
            </w:rPr>
          </w:pPr>
          <w:hyperlink w:anchor="_bookmark48" w:history="1">
            <w:r w:rsidR="0083526F">
              <w:t>Results, Enquiries about Results (EARs) and Access to</w:t>
            </w:r>
            <w:r w:rsidR="0083526F">
              <w:rPr>
                <w:spacing w:val="-11"/>
              </w:rPr>
              <w:t xml:space="preserve"> </w:t>
            </w:r>
            <w:r w:rsidR="0083526F">
              <w:t>Scripts (ATS)</w:t>
            </w:r>
            <w:r w:rsidR="0083526F">
              <w:tab/>
            </w:r>
            <w:r w:rsidR="0083526F">
              <w:rPr>
                <w:rFonts w:ascii="Calibri"/>
              </w:rPr>
              <w:t>12</w:t>
            </w:r>
          </w:hyperlink>
        </w:p>
        <w:p w14:paraId="1713FF66" w14:textId="77777777" w:rsidR="00AF4F79" w:rsidRDefault="0032521C">
          <w:pPr>
            <w:pStyle w:val="TOC2"/>
            <w:tabs>
              <w:tab w:val="right" w:leader="dot" w:pos="9918"/>
            </w:tabs>
            <w:spacing w:before="136"/>
          </w:pPr>
          <w:hyperlink w:anchor="_bookmark49" w:history="1">
            <w:r w:rsidR="0083526F">
              <w:t>Results</w:t>
            </w:r>
            <w:r w:rsidR="0083526F">
              <w:tab/>
              <w:t>12</w:t>
            </w:r>
          </w:hyperlink>
        </w:p>
        <w:p w14:paraId="7539AEE3" w14:textId="77777777" w:rsidR="00AF4F79" w:rsidRDefault="0032521C">
          <w:pPr>
            <w:pStyle w:val="TOC2"/>
            <w:tabs>
              <w:tab w:val="right" w:leader="dot" w:pos="9918"/>
            </w:tabs>
            <w:spacing w:before="136"/>
          </w:pPr>
          <w:hyperlink w:anchor="_bookmark50" w:history="1">
            <w:r w:rsidR="0083526F">
              <w:t>EARs (Enquiry</w:t>
            </w:r>
            <w:r w:rsidR="0083526F">
              <w:rPr>
                <w:spacing w:val="-6"/>
              </w:rPr>
              <w:t xml:space="preserve"> </w:t>
            </w:r>
            <w:r w:rsidR="0083526F">
              <w:t>About</w:t>
            </w:r>
            <w:r w:rsidR="0083526F">
              <w:rPr>
                <w:spacing w:val="-1"/>
              </w:rPr>
              <w:t xml:space="preserve"> </w:t>
            </w:r>
            <w:r w:rsidR="0083526F">
              <w:t>Results)</w:t>
            </w:r>
            <w:r w:rsidR="0083526F">
              <w:tab/>
              <w:t>12</w:t>
            </w:r>
          </w:hyperlink>
        </w:p>
        <w:p w14:paraId="40F73B91" w14:textId="77777777" w:rsidR="00AF4F79" w:rsidRDefault="0032521C">
          <w:pPr>
            <w:pStyle w:val="TOC2"/>
            <w:tabs>
              <w:tab w:val="right" w:leader="dot" w:pos="9918"/>
            </w:tabs>
          </w:pPr>
          <w:hyperlink w:anchor="_bookmark51" w:history="1">
            <w:r w:rsidR="0083526F">
              <w:t>ATS</w:t>
            </w:r>
            <w:r w:rsidR="0083526F">
              <w:tab/>
              <w:t>12</w:t>
            </w:r>
          </w:hyperlink>
        </w:p>
        <w:p w14:paraId="67B50250" w14:textId="77777777" w:rsidR="00AF4F79" w:rsidRDefault="0032521C">
          <w:pPr>
            <w:pStyle w:val="TOC2"/>
            <w:tabs>
              <w:tab w:val="right" w:leader="dot" w:pos="9918"/>
            </w:tabs>
            <w:spacing w:before="138"/>
          </w:pPr>
          <w:hyperlink w:anchor="_bookmark52" w:history="1">
            <w:r w:rsidR="0083526F">
              <w:t>Certificates</w:t>
            </w:r>
            <w:r w:rsidR="0083526F">
              <w:tab/>
              <w:t>12</w:t>
            </w:r>
          </w:hyperlink>
        </w:p>
        <w:p w14:paraId="100DB896" w14:textId="77777777" w:rsidR="0032521C" w:rsidRDefault="0032521C">
          <w:pPr>
            <w:pStyle w:val="TOC2"/>
            <w:tabs>
              <w:tab w:val="right" w:leader="dot" w:pos="9921"/>
            </w:tabs>
            <w:spacing w:before="138"/>
            <w:rPr>
              <w:rFonts w:ascii="Calibri"/>
            </w:rPr>
          </w:pPr>
          <w:hyperlink w:anchor="_bookmark53" w:history="1">
            <w:r w:rsidR="0083526F">
              <w:t>Appeals</w:t>
            </w:r>
            <w:r w:rsidR="0083526F">
              <w:rPr>
                <w:spacing w:val="-1"/>
              </w:rPr>
              <w:t xml:space="preserve"> </w:t>
            </w:r>
            <w:r w:rsidR="0083526F">
              <w:t>Committee</w:t>
            </w:r>
            <w:r w:rsidR="0083526F">
              <w:tab/>
            </w:r>
            <w:r w:rsidR="0083526F">
              <w:rPr>
                <w:rFonts w:ascii="Calibri"/>
              </w:rPr>
              <w:t>12</w:t>
            </w:r>
          </w:hyperlink>
        </w:p>
        <w:p w14:paraId="12396A26" w14:textId="77777777" w:rsidR="0032521C" w:rsidRDefault="0032521C">
          <w:pPr>
            <w:pStyle w:val="TOC2"/>
            <w:tabs>
              <w:tab w:val="right" w:leader="dot" w:pos="9921"/>
            </w:tabs>
            <w:spacing w:before="138"/>
            <w:rPr>
              <w:rFonts w:ascii="Calibri"/>
            </w:rPr>
          </w:pPr>
          <w:r>
            <w:rPr>
              <w:rFonts w:ascii="Calibri"/>
            </w:rPr>
            <w:t>Appendix 1</w:t>
          </w:r>
        </w:p>
        <w:p w14:paraId="2626B2B2" w14:textId="4DDAEA9E" w:rsidR="00AF4F79" w:rsidRDefault="0032521C">
          <w:pPr>
            <w:pStyle w:val="TOC2"/>
            <w:tabs>
              <w:tab w:val="right" w:leader="dot" w:pos="9921"/>
            </w:tabs>
            <w:spacing w:before="138"/>
            <w:rPr>
              <w:rFonts w:ascii="Calibri"/>
            </w:rPr>
          </w:pPr>
          <w:r>
            <w:rPr>
              <w:rFonts w:ascii="Calibri"/>
            </w:rPr>
            <w:t>List of Subjects offered at GCSE, AS Level and A2 Level</w:t>
          </w:r>
          <w:r>
            <w:rPr>
              <w:rFonts w:ascii="Calibri"/>
            </w:rPr>
            <w:t>…………………………………………………………</w:t>
          </w:r>
          <w:r>
            <w:rPr>
              <w:rFonts w:ascii="Calibri"/>
            </w:rPr>
            <w:t>.13-15</w:t>
          </w:r>
        </w:p>
      </w:sdtContent>
    </w:sdt>
    <w:p w14:paraId="35A22544" w14:textId="77777777" w:rsidR="00AF4F79" w:rsidRDefault="00AF4F79">
      <w:pPr>
        <w:rPr>
          <w:rFonts w:ascii="Calibri"/>
        </w:rPr>
        <w:sectPr w:rsidR="00AF4F79">
          <w:type w:val="continuous"/>
          <w:pgSz w:w="11910" w:h="16840"/>
          <w:pgMar w:top="1360" w:right="780" w:bottom="1455" w:left="90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287C69F0" w14:textId="77777777" w:rsidR="00AF4F79" w:rsidRDefault="0083526F">
      <w:pPr>
        <w:pStyle w:val="Heading2"/>
        <w:spacing w:before="62"/>
      </w:pPr>
      <w:r>
        <w:rPr>
          <w:noProof/>
          <w:lang w:val="en-GB" w:eastAsia="en-GB"/>
        </w:rPr>
        <mc:AlternateContent>
          <mc:Choice Requires="wps">
            <w:drawing>
              <wp:anchor distT="0" distB="0" distL="0" distR="0" simplePos="0" relativeHeight="487589376" behindDoc="1" locked="0" layoutInCell="1" allowOverlap="1" wp14:anchorId="11763C9E" wp14:editId="00002C94">
                <wp:simplePos x="0" y="0"/>
                <wp:positionH relativeFrom="page">
                  <wp:posOffset>667385</wp:posOffset>
                </wp:positionH>
                <wp:positionV relativeFrom="paragraph">
                  <wp:posOffset>297815</wp:posOffset>
                </wp:positionV>
                <wp:extent cx="6226810" cy="6350"/>
                <wp:effectExtent l="0" t="0" r="0" b="0"/>
                <wp:wrapTopAndBottom/>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2.55pt;margin-top:23.45pt;width:490.3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" fillcolor="#715f55" stroked="f">
                <w10:wrap type="topAndBottom" anchorx="page"/>
              </v:rect>
            </w:pict>
          </mc:Fallback>
        </mc:AlternateContent>
      </w:r>
      <w:bookmarkStart w:id="1" w:name="_bookmark0"/>
      <w:bookmarkEnd w:id="1"/>
      <w:r>
        <w:rPr>
          <w:color w:val="006600"/>
        </w:rPr>
        <w:t>Examination Responsibilities</w:t>
      </w:r>
    </w:p>
    <w:p w14:paraId="47F8D38F" w14:textId="77777777" w:rsidR="00AF4F79" w:rsidRDefault="00AF4F79">
      <w:pPr>
        <w:pStyle w:val="BodyText"/>
        <w:ind w:left="0"/>
        <w:rPr>
          <w:b/>
          <w:sz w:val="28"/>
        </w:rPr>
      </w:pPr>
    </w:p>
    <w:p w14:paraId="2FD8F7B5" w14:textId="77777777" w:rsidR="00AF4F79" w:rsidRDefault="0083526F">
      <w:pPr>
        <w:pStyle w:val="Heading4"/>
        <w:spacing w:before="184"/>
      </w:pPr>
      <w:bookmarkStart w:id="2" w:name="_bookmark1"/>
      <w:bookmarkEnd w:id="2"/>
      <w:r>
        <w:t>Head of Centre/Principal or His Deputy</w:t>
      </w:r>
    </w:p>
    <w:p w14:paraId="31A39DAB" w14:textId="77777777" w:rsidR="00AF4F79" w:rsidRDefault="0083526F">
      <w:pPr>
        <w:pStyle w:val="ListParagraph"/>
        <w:numPr>
          <w:ilvl w:val="0"/>
          <w:numId w:val="2"/>
        </w:numPr>
        <w:tabs>
          <w:tab w:val="left" w:pos="900"/>
          <w:tab w:val="left" w:pos="901"/>
        </w:tabs>
        <w:spacing w:before="1"/>
        <w:ind w:hanging="361"/>
        <w:rPr>
          <w:rFonts w:ascii="Symbol" w:hAnsi="Symbol"/>
          <w:sz w:val="21"/>
        </w:rPr>
      </w:pPr>
      <w:r>
        <w:rPr>
          <w:sz w:val="21"/>
        </w:rPr>
        <w:t>Has overall responsibility for St Malachy’s College as an Examination</w:t>
      </w:r>
      <w:r>
        <w:rPr>
          <w:spacing w:val="-3"/>
          <w:sz w:val="21"/>
        </w:rPr>
        <w:t xml:space="preserve"> </w:t>
      </w:r>
      <w:r>
        <w:rPr>
          <w:sz w:val="21"/>
        </w:rPr>
        <w:t>Centre.</w:t>
      </w:r>
    </w:p>
    <w:p w14:paraId="6CE46476"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Advises on appeals and re-marks.</w:t>
      </w:r>
    </w:p>
    <w:p w14:paraId="10EEFDAE" w14:textId="30EFAE56" w:rsidR="00AF4F79" w:rsidRDefault="0083526F">
      <w:pPr>
        <w:pStyle w:val="ListParagraph"/>
        <w:numPr>
          <w:ilvl w:val="0"/>
          <w:numId w:val="2"/>
        </w:numPr>
        <w:tabs>
          <w:tab w:val="left" w:pos="900"/>
          <w:tab w:val="left" w:pos="901"/>
        </w:tabs>
        <w:spacing w:before="35" w:line="271" w:lineRule="auto"/>
        <w:ind w:right="555"/>
        <w:rPr>
          <w:rFonts w:ascii="Symbol" w:hAnsi="Symbol"/>
          <w:sz w:val="21"/>
        </w:rPr>
      </w:pPr>
      <w:r>
        <w:rPr>
          <w:sz w:val="21"/>
        </w:rPr>
        <w:t>Is responsible for the reporting of all suspicions or actual incidents of malpractice. Refer to the JCQ document</w:t>
      </w:r>
      <w:r w:rsidR="009F40F7">
        <w:rPr>
          <w:sz w:val="21"/>
        </w:rPr>
        <w:t>,</w:t>
      </w:r>
      <w:r>
        <w:rPr>
          <w:sz w:val="21"/>
        </w:rPr>
        <w:t xml:space="preserve"> Suspected Malpractice in Examinations and</w:t>
      </w:r>
      <w:r>
        <w:rPr>
          <w:spacing w:val="-4"/>
          <w:sz w:val="21"/>
        </w:rPr>
        <w:t xml:space="preserve"> </w:t>
      </w:r>
      <w:r>
        <w:rPr>
          <w:sz w:val="21"/>
        </w:rPr>
        <w:t>Assessment.</w:t>
      </w:r>
    </w:p>
    <w:p w14:paraId="3B86A499" w14:textId="77777777" w:rsidR="00AF4F79" w:rsidRDefault="0083526F">
      <w:pPr>
        <w:pStyle w:val="Heading4"/>
        <w:spacing w:before="172"/>
        <w:ind w:left="0"/>
      </w:pPr>
      <w:r>
        <w:rPr>
          <w:rFonts w:ascii="Symbol" w:hAnsi="Symbol"/>
          <w:sz w:val="21"/>
          <w:szCs w:val="22"/>
        </w:rPr>
        <w:t></w:t>
      </w:r>
      <w:r>
        <w:rPr>
          <w:rFonts w:ascii="Symbol" w:hAnsi="Symbol"/>
          <w:sz w:val="21"/>
          <w:szCs w:val="22"/>
        </w:rPr>
        <w:t></w:t>
      </w:r>
      <w:r>
        <w:rPr>
          <w:rFonts w:ascii="Symbol" w:hAnsi="Symbol"/>
          <w:sz w:val="21"/>
          <w:szCs w:val="22"/>
        </w:rPr>
        <w:t></w:t>
      </w:r>
      <w:r>
        <w:rPr>
          <w:rFonts w:ascii="Symbol" w:hAnsi="Symbol"/>
          <w:sz w:val="21"/>
          <w:szCs w:val="22"/>
        </w:rPr>
        <w:t></w:t>
      </w:r>
      <w:r>
        <w:t>Curriculum Vice Principal</w:t>
      </w:r>
    </w:p>
    <w:p w14:paraId="376557C0" w14:textId="77777777" w:rsidR="00AF4F79" w:rsidRDefault="0083526F">
      <w:pPr>
        <w:pStyle w:val="ListParagraph"/>
        <w:numPr>
          <w:ilvl w:val="0"/>
          <w:numId w:val="2"/>
        </w:numPr>
        <w:tabs>
          <w:tab w:val="left" w:pos="873"/>
          <w:tab w:val="left" w:pos="874"/>
        </w:tabs>
        <w:spacing w:before="147"/>
        <w:ind w:left="873" w:hanging="361"/>
        <w:rPr>
          <w:rFonts w:ascii="Symbol" w:hAnsi="Symbol"/>
          <w:sz w:val="21"/>
        </w:rPr>
      </w:pPr>
      <w:bookmarkStart w:id="3" w:name="_bookmark4"/>
      <w:bookmarkEnd w:id="3"/>
      <w:r>
        <w:rPr>
          <w:sz w:val="21"/>
        </w:rPr>
        <w:t>Overall responsibility for overseeing the Examination</w:t>
      </w:r>
      <w:r>
        <w:rPr>
          <w:spacing w:val="1"/>
          <w:sz w:val="21"/>
        </w:rPr>
        <w:t xml:space="preserve"> </w:t>
      </w:r>
      <w:r>
        <w:rPr>
          <w:sz w:val="21"/>
        </w:rPr>
        <w:t>processes and associated processes.</w:t>
      </w:r>
    </w:p>
    <w:p w14:paraId="45E4363E" w14:textId="77777777" w:rsidR="00AF4F79" w:rsidRDefault="0083526F">
      <w:pPr>
        <w:pStyle w:val="Heading4"/>
        <w:spacing w:before="166"/>
      </w:pPr>
      <w:bookmarkStart w:id="4" w:name="_bookmark2"/>
      <w:bookmarkEnd w:id="4"/>
      <w:r>
        <w:t>Examinations Officer</w:t>
      </w:r>
    </w:p>
    <w:p w14:paraId="5F01CC07" w14:textId="77777777" w:rsidR="00AF4F79" w:rsidRDefault="0083526F">
      <w:pPr>
        <w:pStyle w:val="ListParagraph"/>
        <w:numPr>
          <w:ilvl w:val="0"/>
          <w:numId w:val="2"/>
        </w:numPr>
        <w:tabs>
          <w:tab w:val="left" w:pos="900"/>
          <w:tab w:val="left" w:pos="901"/>
        </w:tabs>
        <w:spacing w:before="1"/>
        <w:ind w:hanging="361"/>
        <w:rPr>
          <w:rFonts w:ascii="Symbol" w:hAnsi="Symbol"/>
          <w:sz w:val="21"/>
        </w:rPr>
      </w:pPr>
      <w:r>
        <w:rPr>
          <w:sz w:val="21"/>
        </w:rPr>
        <w:t>To manage the administration of public</w:t>
      </w:r>
      <w:r>
        <w:rPr>
          <w:spacing w:val="-2"/>
          <w:sz w:val="21"/>
        </w:rPr>
        <w:t xml:space="preserve"> </w:t>
      </w:r>
      <w:r>
        <w:rPr>
          <w:sz w:val="21"/>
        </w:rPr>
        <w:t>examinations.</w:t>
      </w:r>
    </w:p>
    <w:p w14:paraId="62FD0AC6" w14:textId="77777777" w:rsidR="00AF4F79" w:rsidRDefault="0083526F">
      <w:pPr>
        <w:pStyle w:val="ListParagraph"/>
        <w:numPr>
          <w:ilvl w:val="0"/>
          <w:numId w:val="2"/>
        </w:numPr>
        <w:tabs>
          <w:tab w:val="left" w:pos="900"/>
          <w:tab w:val="left" w:pos="901"/>
        </w:tabs>
        <w:spacing w:before="36" w:line="273" w:lineRule="auto"/>
        <w:ind w:right="776" w:hanging="361"/>
        <w:rPr>
          <w:rFonts w:ascii="Symbol" w:hAnsi="Symbol"/>
          <w:sz w:val="21"/>
        </w:rPr>
      </w:pPr>
      <w:r>
        <w:rPr>
          <w:sz w:val="21"/>
        </w:rPr>
        <w:t>To advise the Senior Leadership Team, subject and class Teachers and other relevant support staff on annual examination timetables and application procedures as set by the various examination</w:t>
      </w:r>
      <w:r>
        <w:rPr>
          <w:spacing w:val="24"/>
          <w:sz w:val="21"/>
        </w:rPr>
        <w:t xml:space="preserve"> </w:t>
      </w:r>
      <w:r>
        <w:rPr>
          <w:sz w:val="21"/>
        </w:rPr>
        <w:t>boards.</w:t>
      </w:r>
    </w:p>
    <w:p w14:paraId="20932CCB" w14:textId="77777777" w:rsidR="00AF4F79" w:rsidRDefault="0083526F">
      <w:pPr>
        <w:pStyle w:val="ListParagraph"/>
        <w:numPr>
          <w:ilvl w:val="0"/>
          <w:numId w:val="2"/>
        </w:numPr>
        <w:tabs>
          <w:tab w:val="left" w:pos="900"/>
          <w:tab w:val="left" w:pos="901"/>
        </w:tabs>
        <w:spacing w:line="276" w:lineRule="auto"/>
        <w:ind w:right="586"/>
        <w:rPr>
          <w:rFonts w:ascii="Symbol" w:hAnsi="Symbol"/>
          <w:sz w:val="21"/>
        </w:rPr>
      </w:pPr>
      <w:r>
        <w:rPr>
          <w:sz w:val="21"/>
        </w:rPr>
        <w:t>To oversee the production and distribution to Staff and Candidates of an annual calendar for all examinations in which candidates will be involved and to communicate regularly with Staff concerning imminent deadlines and</w:t>
      </w:r>
      <w:r>
        <w:rPr>
          <w:spacing w:val="-3"/>
          <w:sz w:val="21"/>
        </w:rPr>
        <w:t xml:space="preserve"> </w:t>
      </w:r>
      <w:r>
        <w:rPr>
          <w:sz w:val="21"/>
        </w:rPr>
        <w:t>events.</w:t>
      </w:r>
    </w:p>
    <w:p w14:paraId="492A1993" w14:textId="77777777" w:rsidR="00AF4F79" w:rsidRDefault="0083526F">
      <w:pPr>
        <w:pStyle w:val="ListParagraph"/>
        <w:numPr>
          <w:ilvl w:val="0"/>
          <w:numId w:val="2"/>
        </w:numPr>
        <w:tabs>
          <w:tab w:val="left" w:pos="900"/>
          <w:tab w:val="left" w:pos="901"/>
        </w:tabs>
        <w:spacing w:line="273" w:lineRule="auto"/>
        <w:ind w:right="450"/>
        <w:rPr>
          <w:rFonts w:ascii="Symbol" w:hAnsi="Symbol"/>
          <w:sz w:val="21"/>
        </w:rPr>
      </w:pPr>
      <w:r>
        <w:rPr>
          <w:sz w:val="21"/>
        </w:rPr>
        <w:t>To ensure that candidates and their parents are informed and understand those aspects of the examination timetable that will affect them, including rules and</w:t>
      </w:r>
      <w:r>
        <w:rPr>
          <w:spacing w:val="-3"/>
          <w:sz w:val="21"/>
        </w:rPr>
        <w:t xml:space="preserve"> </w:t>
      </w:r>
      <w:r>
        <w:rPr>
          <w:sz w:val="21"/>
        </w:rPr>
        <w:t>regulations.</w:t>
      </w:r>
    </w:p>
    <w:p w14:paraId="6F23EE39" w14:textId="77777777" w:rsidR="00AF4F79" w:rsidRDefault="0083526F">
      <w:pPr>
        <w:pStyle w:val="ListParagraph"/>
        <w:numPr>
          <w:ilvl w:val="0"/>
          <w:numId w:val="2"/>
        </w:numPr>
        <w:tabs>
          <w:tab w:val="left" w:pos="900"/>
          <w:tab w:val="left" w:pos="901"/>
        </w:tabs>
        <w:spacing w:line="273" w:lineRule="auto"/>
        <w:ind w:right="343"/>
        <w:rPr>
          <w:rFonts w:ascii="Symbol" w:hAnsi="Symbol"/>
          <w:sz w:val="21"/>
        </w:rPr>
      </w:pPr>
      <w:r>
        <w:rPr>
          <w:sz w:val="21"/>
        </w:rPr>
        <w:t>To consult with teaching staff to ensure that necessary coursework is completed on time and in accordance with JCQ</w:t>
      </w:r>
      <w:r>
        <w:rPr>
          <w:spacing w:val="1"/>
          <w:sz w:val="21"/>
        </w:rPr>
        <w:t xml:space="preserve"> </w:t>
      </w:r>
      <w:r>
        <w:rPr>
          <w:sz w:val="21"/>
        </w:rPr>
        <w:t>guidelines.</w:t>
      </w:r>
    </w:p>
    <w:p w14:paraId="5076E808" w14:textId="77777777" w:rsidR="00AF4F79" w:rsidRDefault="0083526F">
      <w:pPr>
        <w:pStyle w:val="ListParagraph"/>
        <w:numPr>
          <w:ilvl w:val="0"/>
          <w:numId w:val="2"/>
        </w:numPr>
        <w:tabs>
          <w:tab w:val="left" w:pos="900"/>
          <w:tab w:val="left" w:pos="901"/>
        </w:tabs>
        <w:spacing w:before="2"/>
        <w:ind w:hanging="361"/>
        <w:rPr>
          <w:rFonts w:ascii="Symbol" w:hAnsi="Symbol"/>
          <w:sz w:val="21"/>
        </w:rPr>
      </w:pPr>
      <w:r>
        <w:rPr>
          <w:sz w:val="21"/>
        </w:rPr>
        <w:t>To provide and confirm detailed data on estimated</w:t>
      </w:r>
      <w:r>
        <w:rPr>
          <w:spacing w:val="-6"/>
          <w:sz w:val="21"/>
        </w:rPr>
        <w:t xml:space="preserve"> </w:t>
      </w:r>
      <w:r>
        <w:rPr>
          <w:sz w:val="21"/>
        </w:rPr>
        <w:t>entries.</w:t>
      </w:r>
    </w:p>
    <w:p w14:paraId="7CB06753" w14:textId="223B6E26"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To receive, check and store securely all exam</w:t>
      </w:r>
      <w:r w:rsidR="009D3FEB">
        <w:rPr>
          <w:sz w:val="21"/>
        </w:rPr>
        <w:t>ination</w:t>
      </w:r>
      <w:r>
        <w:rPr>
          <w:sz w:val="21"/>
        </w:rPr>
        <w:t xml:space="preserve"> papers and completed</w:t>
      </w:r>
      <w:r>
        <w:rPr>
          <w:spacing w:val="-20"/>
          <w:sz w:val="21"/>
        </w:rPr>
        <w:t xml:space="preserve"> </w:t>
      </w:r>
      <w:r>
        <w:rPr>
          <w:sz w:val="21"/>
        </w:rPr>
        <w:t>scripts.</w:t>
      </w:r>
    </w:p>
    <w:p w14:paraId="1678D4FD" w14:textId="2D7B6FDB" w:rsidR="00AF4F79" w:rsidRDefault="0083526F">
      <w:pPr>
        <w:pStyle w:val="ListParagraph"/>
        <w:numPr>
          <w:ilvl w:val="0"/>
          <w:numId w:val="2"/>
        </w:numPr>
        <w:tabs>
          <w:tab w:val="left" w:pos="900"/>
          <w:tab w:val="left" w:pos="901"/>
        </w:tabs>
        <w:spacing w:before="36" w:line="276" w:lineRule="auto"/>
        <w:ind w:right="428"/>
        <w:rPr>
          <w:rFonts w:ascii="Symbol" w:hAnsi="Symbol"/>
          <w:sz w:val="21"/>
        </w:rPr>
      </w:pPr>
      <w:r>
        <w:rPr>
          <w:sz w:val="21"/>
        </w:rPr>
        <w:t xml:space="preserve">To administer Access Arrangements and make applications for Special Consideration using the JCQ Access </w:t>
      </w:r>
      <w:r w:rsidR="009F40F7">
        <w:rPr>
          <w:sz w:val="21"/>
        </w:rPr>
        <w:t>A</w:t>
      </w:r>
      <w:r>
        <w:rPr>
          <w:sz w:val="21"/>
        </w:rPr>
        <w:t xml:space="preserve">rrangements and </w:t>
      </w:r>
      <w:r w:rsidR="009F40F7">
        <w:rPr>
          <w:sz w:val="21"/>
        </w:rPr>
        <w:t>S</w:t>
      </w:r>
      <w:r>
        <w:rPr>
          <w:sz w:val="21"/>
        </w:rPr>
        <w:t xml:space="preserve">pecial </w:t>
      </w:r>
      <w:r w:rsidR="009F40F7">
        <w:rPr>
          <w:sz w:val="21"/>
        </w:rPr>
        <w:t>C</w:t>
      </w:r>
      <w:r>
        <w:rPr>
          <w:sz w:val="21"/>
        </w:rPr>
        <w:t xml:space="preserve">onsiderations regulations and </w:t>
      </w:r>
      <w:r w:rsidR="009F40F7">
        <w:rPr>
          <w:sz w:val="21"/>
        </w:rPr>
        <w:t>g</w:t>
      </w:r>
      <w:r>
        <w:rPr>
          <w:sz w:val="21"/>
        </w:rPr>
        <w:t xml:space="preserve">uidance relating to </w:t>
      </w:r>
      <w:r w:rsidR="009F40F7">
        <w:rPr>
          <w:sz w:val="21"/>
        </w:rPr>
        <w:t>c</w:t>
      </w:r>
      <w:r>
        <w:rPr>
          <w:sz w:val="21"/>
        </w:rPr>
        <w:t>andidates who are eligible for adjustments in examinations in conjunction with the Learning Support</w:t>
      </w:r>
      <w:r>
        <w:rPr>
          <w:spacing w:val="6"/>
          <w:sz w:val="21"/>
        </w:rPr>
        <w:t xml:space="preserve"> </w:t>
      </w:r>
      <w:r>
        <w:rPr>
          <w:sz w:val="21"/>
        </w:rPr>
        <w:t>Co-</w:t>
      </w:r>
      <w:proofErr w:type="spellStart"/>
      <w:r>
        <w:rPr>
          <w:sz w:val="21"/>
        </w:rPr>
        <w:t>ordinator</w:t>
      </w:r>
      <w:proofErr w:type="spellEnd"/>
      <w:r>
        <w:rPr>
          <w:sz w:val="21"/>
        </w:rPr>
        <w:t>.</w:t>
      </w:r>
    </w:p>
    <w:p w14:paraId="348FAEE0" w14:textId="48CF30FD" w:rsidR="00AF4F79" w:rsidRDefault="0083526F">
      <w:pPr>
        <w:pStyle w:val="ListParagraph"/>
        <w:numPr>
          <w:ilvl w:val="0"/>
          <w:numId w:val="2"/>
        </w:numPr>
        <w:tabs>
          <w:tab w:val="left" w:pos="900"/>
          <w:tab w:val="left" w:pos="901"/>
        </w:tabs>
        <w:spacing w:line="253" w:lineRule="exact"/>
        <w:ind w:hanging="361"/>
        <w:rPr>
          <w:rFonts w:ascii="Symbol" w:hAnsi="Symbol"/>
          <w:sz w:val="21"/>
        </w:rPr>
      </w:pPr>
      <w:r>
        <w:rPr>
          <w:sz w:val="21"/>
        </w:rPr>
        <w:t>To identify and manage exam</w:t>
      </w:r>
      <w:r w:rsidR="009F40F7">
        <w:rPr>
          <w:sz w:val="21"/>
        </w:rPr>
        <w:t>ination</w:t>
      </w:r>
      <w:r>
        <w:rPr>
          <w:sz w:val="21"/>
        </w:rPr>
        <w:t xml:space="preserve"> timetable</w:t>
      </w:r>
      <w:r>
        <w:rPr>
          <w:spacing w:val="-13"/>
          <w:sz w:val="21"/>
        </w:rPr>
        <w:t xml:space="preserve"> </w:t>
      </w:r>
      <w:r>
        <w:rPr>
          <w:sz w:val="21"/>
        </w:rPr>
        <w:t>clashes.</w:t>
      </w:r>
    </w:p>
    <w:p w14:paraId="07348D5D" w14:textId="507A7B56"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To account for income and expenditures relating to all exam</w:t>
      </w:r>
      <w:r w:rsidR="009D3FEB">
        <w:rPr>
          <w:sz w:val="21"/>
        </w:rPr>
        <w:t>ination</w:t>
      </w:r>
      <w:r>
        <w:rPr>
          <w:spacing w:val="-11"/>
          <w:sz w:val="21"/>
        </w:rPr>
        <w:t xml:space="preserve"> </w:t>
      </w:r>
      <w:r>
        <w:rPr>
          <w:sz w:val="21"/>
        </w:rPr>
        <w:t>costs/charges.</w:t>
      </w:r>
    </w:p>
    <w:p w14:paraId="061FCEED" w14:textId="2243CC25" w:rsidR="00AF4F79" w:rsidRDefault="0083526F">
      <w:pPr>
        <w:pStyle w:val="ListParagraph"/>
        <w:numPr>
          <w:ilvl w:val="0"/>
          <w:numId w:val="2"/>
        </w:numPr>
        <w:tabs>
          <w:tab w:val="left" w:pos="900"/>
          <w:tab w:val="left" w:pos="901"/>
        </w:tabs>
        <w:spacing w:before="36" w:line="276" w:lineRule="auto"/>
        <w:ind w:right="306"/>
        <w:rPr>
          <w:rFonts w:ascii="Symbol" w:hAnsi="Symbol"/>
          <w:sz w:val="21"/>
        </w:rPr>
      </w:pPr>
      <w:r>
        <w:rPr>
          <w:sz w:val="21"/>
        </w:rPr>
        <w:t xml:space="preserve">To manage the Chief Invigilator in </w:t>
      </w:r>
      <w:proofErr w:type="spellStart"/>
      <w:r>
        <w:rPr>
          <w:sz w:val="21"/>
        </w:rPr>
        <w:t>organising</w:t>
      </w:r>
      <w:proofErr w:type="spellEnd"/>
      <w:r>
        <w:rPr>
          <w:sz w:val="21"/>
        </w:rPr>
        <w:t xml:space="preserve"> the recruitment, </w:t>
      </w:r>
      <w:proofErr w:type="gramStart"/>
      <w:r>
        <w:rPr>
          <w:sz w:val="21"/>
        </w:rPr>
        <w:t>training</w:t>
      </w:r>
      <w:proofErr w:type="gramEnd"/>
      <w:r>
        <w:rPr>
          <w:sz w:val="21"/>
        </w:rPr>
        <w:t xml:space="preserve"> and monitoring of a team of Exam</w:t>
      </w:r>
      <w:r w:rsidR="00753D90">
        <w:rPr>
          <w:sz w:val="21"/>
        </w:rPr>
        <w:t>ination</w:t>
      </w:r>
      <w:r>
        <w:rPr>
          <w:sz w:val="21"/>
        </w:rPr>
        <w:t>s Invigilators responsible for the conduct of exam</w:t>
      </w:r>
      <w:r w:rsidR="00753D90">
        <w:rPr>
          <w:sz w:val="21"/>
        </w:rPr>
        <w:t>ination</w:t>
      </w:r>
      <w:r>
        <w:rPr>
          <w:sz w:val="21"/>
        </w:rPr>
        <w:t>s. A meeting with the Invigilation Team will take place at the start of each Examination Series to outline</w:t>
      </w:r>
      <w:r>
        <w:rPr>
          <w:spacing w:val="-2"/>
          <w:sz w:val="21"/>
        </w:rPr>
        <w:t xml:space="preserve"> </w:t>
      </w:r>
      <w:r>
        <w:rPr>
          <w:sz w:val="21"/>
        </w:rPr>
        <w:t>protocol.</w:t>
      </w:r>
    </w:p>
    <w:p w14:paraId="0D521F09" w14:textId="77777777" w:rsidR="00AF4F79" w:rsidRDefault="0083526F">
      <w:pPr>
        <w:pStyle w:val="ListParagraph"/>
        <w:numPr>
          <w:ilvl w:val="0"/>
          <w:numId w:val="2"/>
        </w:numPr>
        <w:tabs>
          <w:tab w:val="left" w:pos="900"/>
          <w:tab w:val="left" w:pos="901"/>
        </w:tabs>
        <w:spacing w:line="273" w:lineRule="auto"/>
        <w:ind w:right="349"/>
        <w:rPr>
          <w:rFonts w:ascii="Symbol" w:hAnsi="Symbol"/>
          <w:sz w:val="21"/>
        </w:rPr>
      </w:pPr>
      <w:r>
        <w:rPr>
          <w:sz w:val="21"/>
        </w:rPr>
        <w:t xml:space="preserve">To oversee the submission of candidates’ coursework marks, record their </w:t>
      </w:r>
      <w:proofErr w:type="spellStart"/>
      <w:r>
        <w:rPr>
          <w:sz w:val="21"/>
        </w:rPr>
        <w:t>despatch</w:t>
      </w:r>
      <w:proofErr w:type="spellEnd"/>
      <w:r>
        <w:rPr>
          <w:sz w:val="21"/>
        </w:rPr>
        <w:t xml:space="preserve"> to the examination board and store any returned coursework and any other material required by the appropriate awarding bodies correctly and on</w:t>
      </w:r>
      <w:r>
        <w:rPr>
          <w:spacing w:val="16"/>
          <w:sz w:val="21"/>
        </w:rPr>
        <w:t xml:space="preserve"> </w:t>
      </w:r>
      <w:r>
        <w:rPr>
          <w:sz w:val="21"/>
        </w:rPr>
        <w:t>schedule.</w:t>
      </w:r>
    </w:p>
    <w:p w14:paraId="227D53F2" w14:textId="77777777" w:rsidR="00AF4F79" w:rsidRDefault="0083526F">
      <w:pPr>
        <w:pStyle w:val="ListParagraph"/>
        <w:numPr>
          <w:ilvl w:val="0"/>
          <w:numId w:val="2"/>
        </w:numPr>
        <w:tabs>
          <w:tab w:val="left" w:pos="900"/>
          <w:tab w:val="left" w:pos="901"/>
        </w:tabs>
        <w:ind w:hanging="361"/>
        <w:rPr>
          <w:rFonts w:ascii="Symbol" w:hAnsi="Symbol"/>
          <w:sz w:val="21"/>
        </w:rPr>
      </w:pPr>
      <w:r>
        <w:rPr>
          <w:sz w:val="21"/>
        </w:rPr>
        <w:t>To apply for any appeals/re-mark</w:t>
      </w:r>
      <w:r>
        <w:rPr>
          <w:spacing w:val="-10"/>
          <w:sz w:val="21"/>
        </w:rPr>
        <w:t xml:space="preserve"> </w:t>
      </w:r>
      <w:r>
        <w:rPr>
          <w:sz w:val="21"/>
        </w:rPr>
        <w:t>requests.</w:t>
      </w:r>
    </w:p>
    <w:p w14:paraId="3D0A1CD1" w14:textId="77777777" w:rsidR="00AF4F79" w:rsidRDefault="0083526F">
      <w:pPr>
        <w:pStyle w:val="ListParagraph"/>
        <w:numPr>
          <w:ilvl w:val="0"/>
          <w:numId w:val="2"/>
        </w:numPr>
        <w:tabs>
          <w:tab w:val="left" w:pos="900"/>
          <w:tab w:val="left" w:pos="901"/>
        </w:tabs>
        <w:spacing w:before="34"/>
        <w:ind w:hanging="361"/>
        <w:rPr>
          <w:rFonts w:ascii="Symbol" w:hAnsi="Symbol"/>
          <w:sz w:val="21"/>
        </w:rPr>
      </w:pPr>
      <w:r>
        <w:rPr>
          <w:sz w:val="21"/>
        </w:rPr>
        <w:t>To maintain systems and process the timely entry of candidates for their</w:t>
      </w:r>
      <w:r>
        <w:rPr>
          <w:spacing w:val="-2"/>
          <w:sz w:val="21"/>
        </w:rPr>
        <w:t xml:space="preserve"> </w:t>
      </w:r>
      <w:r>
        <w:rPr>
          <w:sz w:val="21"/>
        </w:rPr>
        <w:t>examinations.</w:t>
      </w:r>
    </w:p>
    <w:p w14:paraId="480056B7" w14:textId="77777777" w:rsidR="00AF4F79" w:rsidRDefault="0083526F">
      <w:pPr>
        <w:pStyle w:val="Heading4"/>
        <w:spacing w:before="194"/>
        <w:ind w:left="0" w:right="6782"/>
        <w:jc w:val="right"/>
      </w:pPr>
      <w:r>
        <w:t>Assistant Examinations</w:t>
      </w:r>
      <w:r>
        <w:rPr>
          <w:spacing w:val="-13"/>
        </w:rPr>
        <w:t xml:space="preserve"> </w:t>
      </w:r>
      <w:r>
        <w:t>Officer</w:t>
      </w:r>
    </w:p>
    <w:p w14:paraId="500B8DAF" w14:textId="77777777" w:rsidR="00AF4F79" w:rsidRDefault="0083526F">
      <w:pPr>
        <w:pStyle w:val="ListParagraph"/>
        <w:numPr>
          <w:ilvl w:val="0"/>
          <w:numId w:val="2"/>
        </w:numPr>
        <w:tabs>
          <w:tab w:val="left" w:pos="359"/>
          <w:tab w:val="left" w:pos="901"/>
        </w:tabs>
        <w:spacing w:before="49"/>
        <w:ind w:right="6750" w:hanging="901"/>
        <w:jc w:val="right"/>
        <w:rPr>
          <w:rFonts w:ascii="Symbol" w:hAnsi="Symbol"/>
          <w:sz w:val="21"/>
        </w:rPr>
      </w:pPr>
      <w:r>
        <w:rPr>
          <w:sz w:val="21"/>
        </w:rPr>
        <w:t xml:space="preserve">To assist with </w:t>
      </w:r>
      <w:proofErr w:type="gramStart"/>
      <w:r>
        <w:rPr>
          <w:sz w:val="21"/>
        </w:rPr>
        <w:t>all of</w:t>
      </w:r>
      <w:proofErr w:type="gramEnd"/>
      <w:r>
        <w:rPr>
          <w:sz w:val="21"/>
        </w:rPr>
        <w:t xml:space="preserve"> the</w:t>
      </w:r>
      <w:r>
        <w:rPr>
          <w:spacing w:val="-9"/>
          <w:sz w:val="21"/>
        </w:rPr>
        <w:t xml:space="preserve"> </w:t>
      </w:r>
      <w:r>
        <w:rPr>
          <w:sz w:val="21"/>
        </w:rPr>
        <w:t>above.</w:t>
      </w:r>
    </w:p>
    <w:p w14:paraId="66475F4B" w14:textId="77777777" w:rsidR="00AF4F79" w:rsidRDefault="00AF4F79">
      <w:pPr>
        <w:pStyle w:val="BodyText"/>
        <w:ind w:left="0"/>
        <w:rPr>
          <w:sz w:val="26"/>
        </w:rPr>
      </w:pPr>
    </w:p>
    <w:p w14:paraId="5B1FAF97" w14:textId="77777777" w:rsidR="00AF4F79" w:rsidRDefault="0083526F">
      <w:pPr>
        <w:pStyle w:val="Heading4"/>
        <w:spacing w:before="210"/>
        <w:ind w:left="158"/>
      </w:pPr>
      <w:bookmarkStart w:id="5" w:name="_bookmark3"/>
      <w:bookmarkEnd w:id="5"/>
      <w:r>
        <w:t>Heads of KS3, KS4 and KS5</w:t>
      </w:r>
    </w:p>
    <w:p w14:paraId="69A00A8C" w14:textId="77777777" w:rsidR="00AF4F79" w:rsidRDefault="0083526F">
      <w:pPr>
        <w:pStyle w:val="ListParagraph"/>
        <w:numPr>
          <w:ilvl w:val="0"/>
          <w:numId w:val="2"/>
        </w:numPr>
        <w:tabs>
          <w:tab w:val="left" w:pos="855"/>
          <w:tab w:val="left" w:pos="856"/>
        </w:tabs>
        <w:spacing w:before="105"/>
        <w:ind w:left="855" w:hanging="339"/>
        <w:rPr>
          <w:rFonts w:ascii="Symbol" w:hAnsi="Symbol"/>
          <w:sz w:val="25"/>
        </w:rPr>
      </w:pPr>
      <w:r>
        <w:rPr>
          <w:sz w:val="21"/>
        </w:rPr>
        <w:t>Assist Curriculum Vice Principal in overseeing arrangements for relevant year</w:t>
      </w:r>
      <w:r>
        <w:rPr>
          <w:spacing w:val="4"/>
          <w:sz w:val="21"/>
        </w:rPr>
        <w:t xml:space="preserve"> </w:t>
      </w:r>
      <w:r>
        <w:rPr>
          <w:sz w:val="21"/>
        </w:rPr>
        <w:t>groups</w:t>
      </w:r>
    </w:p>
    <w:p w14:paraId="3BC17CC5" w14:textId="77777777" w:rsidR="00AF4F79" w:rsidRDefault="00AF4F79">
      <w:pPr>
        <w:rPr>
          <w:rFonts w:ascii="Symbol" w:hAnsi="Symbol"/>
          <w:sz w:val="25"/>
        </w:rPr>
        <w:sectPr w:rsidR="00AF4F79">
          <w:pgSz w:w="11910" w:h="16840"/>
          <w:pgMar w:top="1560" w:right="780" w:bottom="1140" w:left="900" w:header="0" w:footer="946"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08DC583A" w14:textId="77777777" w:rsidR="00AF4F79" w:rsidRDefault="0083526F">
      <w:pPr>
        <w:pStyle w:val="Heading4"/>
        <w:spacing w:before="60"/>
      </w:pPr>
      <w:bookmarkStart w:id="6" w:name="_bookmark11"/>
      <w:bookmarkEnd w:id="6"/>
      <w:r>
        <w:t>Heads of Department</w:t>
      </w:r>
    </w:p>
    <w:p w14:paraId="08316790" w14:textId="77777777" w:rsidR="00AF4F79" w:rsidRDefault="0083526F">
      <w:pPr>
        <w:pStyle w:val="ListParagraph"/>
        <w:numPr>
          <w:ilvl w:val="0"/>
          <w:numId w:val="2"/>
        </w:numPr>
        <w:tabs>
          <w:tab w:val="left" w:pos="873"/>
          <w:tab w:val="left" w:pos="874"/>
        </w:tabs>
        <w:spacing w:before="121" w:line="273" w:lineRule="auto"/>
        <w:ind w:left="873" w:right="316"/>
        <w:rPr>
          <w:rFonts w:ascii="Symbol" w:hAnsi="Symbol"/>
          <w:sz w:val="21"/>
        </w:rPr>
      </w:pPr>
      <w:bookmarkStart w:id="7" w:name="_bookmark5"/>
      <w:bookmarkEnd w:id="7"/>
      <w:r>
        <w:rPr>
          <w:sz w:val="21"/>
        </w:rPr>
        <w:t>Guidance and pastoral oversight of candidates who are unsure about examination entries or amendments to entries.</w:t>
      </w:r>
    </w:p>
    <w:p w14:paraId="6A5EC585" w14:textId="77777777" w:rsidR="00AF4F79" w:rsidRDefault="0083526F">
      <w:pPr>
        <w:pStyle w:val="ListParagraph"/>
        <w:numPr>
          <w:ilvl w:val="0"/>
          <w:numId w:val="2"/>
        </w:numPr>
        <w:tabs>
          <w:tab w:val="left" w:pos="873"/>
          <w:tab w:val="left" w:pos="874"/>
        </w:tabs>
        <w:ind w:left="874" w:hanging="361"/>
        <w:rPr>
          <w:rFonts w:ascii="Symbol" w:hAnsi="Symbol"/>
          <w:sz w:val="21"/>
        </w:rPr>
      </w:pPr>
      <w:r>
        <w:rPr>
          <w:sz w:val="21"/>
        </w:rPr>
        <w:t>Involvement in post-results</w:t>
      </w:r>
      <w:r>
        <w:rPr>
          <w:spacing w:val="-5"/>
          <w:sz w:val="21"/>
        </w:rPr>
        <w:t xml:space="preserve"> </w:t>
      </w:r>
      <w:r>
        <w:rPr>
          <w:sz w:val="21"/>
        </w:rPr>
        <w:t>procedures.</w:t>
      </w:r>
    </w:p>
    <w:p w14:paraId="50CC60B9" w14:textId="77777777" w:rsidR="00AF4F79" w:rsidRDefault="0083526F">
      <w:pPr>
        <w:pStyle w:val="ListParagraph"/>
        <w:numPr>
          <w:ilvl w:val="0"/>
          <w:numId w:val="2"/>
        </w:numPr>
        <w:tabs>
          <w:tab w:val="left" w:pos="873"/>
          <w:tab w:val="left" w:pos="874"/>
        </w:tabs>
        <w:spacing w:before="36"/>
        <w:ind w:left="874" w:hanging="361"/>
        <w:rPr>
          <w:rFonts w:ascii="Symbol" w:hAnsi="Symbol"/>
          <w:sz w:val="21"/>
        </w:rPr>
      </w:pPr>
      <w:r>
        <w:rPr>
          <w:sz w:val="21"/>
        </w:rPr>
        <w:t>Accurate completion of coursework mark sheets and declaration</w:t>
      </w:r>
      <w:r>
        <w:rPr>
          <w:spacing w:val="-8"/>
          <w:sz w:val="21"/>
        </w:rPr>
        <w:t xml:space="preserve"> </w:t>
      </w:r>
      <w:r>
        <w:rPr>
          <w:sz w:val="21"/>
        </w:rPr>
        <w:t>sheets.</w:t>
      </w:r>
    </w:p>
    <w:p w14:paraId="4BA77824" w14:textId="77777777" w:rsidR="00AF4F79" w:rsidRDefault="0083526F">
      <w:pPr>
        <w:pStyle w:val="ListParagraph"/>
        <w:numPr>
          <w:ilvl w:val="0"/>
          <w:numId w:val="2"/>
        </w:numPr>
        <w:tabs>
          <w:tab w:val="left" w:pos="873"/>
          <w:tab w:val="left" w:pos="874"/>
        </w:tabs>
        <w:spacing w:before="35" w:line="273" w:lineRule="auto"/>
        <w:ind w:left="873" w:right="1298"/>
        <w:rPr>
          <w:rFonts w:ascii="Symbol" w:hAnsi="Symbol"/>
          <w:sz w:val="21"/>
        </w:rPr>
      </w:pPr>
      <w:r>
        <w:rPr>
          <w:sz w:val="21"/>
        </w:rPr>
        <w:t>Accurate completion of entry and all other mark sheets and adherence to deadlines as set by the Examinations Officer.</w:t>
      </w:r>
    </w:p>
    <w:p w14:paraId="72B8DC3C" w14:textId="77777777" w:rsidR="00AF4F79" w:rsidRDefault="0083526F">
      <w:pPr>
        <w:pStyle w:val="ListParagraph"/>
        <w:numPr>
          <w:ilvl w:val="0"/>
          <w:numId w:val="2"/>
        </w:numPr>
        <w:tabs>
          <w:tab w:val="left" w:pos="873"/>
          <w:tab w:val="left" w:pos="874"/>
        </w:tabs>
        <w:spacing w:before="3"/>
        <w:ind w:left="874" w:hanging="361"/>
        <w:rPr>
          <w:rFonts w:ascii="Symbol" w:hAnsi="Symbol"/>
          <w:sz w:val="21"/>
        </w:rPr>
      </w:pPr>
      <w:r>
        <w:rPr>
          <w:sz w:val="21"/>
        </w:rPr>
        <w:t>Disseminate information from regular Examination Officer</w:t>
      </w:r>
      <w:r>
        <w:rPr>
          <w:spacing w:val="-6"/>
          <w:sz w:val="21"/>
        </w:rPr>
        <w:t xml:space="preserve"> </w:t>
      </w:r>
      <w:r>
        <w:rPr>
          <w:sz w:val="21"/>
        </w:rPr>
        <w:t>emails.</w:t>
      </w:r>
    </w:p>
    <w:p w14:paraId="38E5DDDD" w14:textId="1AB85F3F" w:rsidR="00AF4F79" w:rsidRDefault="0083526F">
      <w:pPr>
        <w:pStyle w:val="ListParagraph"/>
        <w:numPr>
          <w:ilvl w:val="0"/>
          <w:numId w:val="2"/>
        </w:numPr>
        <w:tabs>
          <w:tab w:val="left" w:pos="873"/>
          <w:tab w:val="left" w:pos="874"/>
        </w:tabs>
        <w:spacing w:before="35"/>
        <w:ind w:left="874" w:hanging="361"/>
        <w:rPr>
          <w:rFonts w:ascii="Symbol" w:hAnsi="Symbol"/>
          <w:sz w:val="21"/>
        </w:rPr>
      </w:pPr>
      <w:r>
        <w:rPr>
          <w:sz w:val="21"/>
        </w:rPr>
        <w:t xml:space="preserve">Lead in the </w:t>
      </w:r>
      <w:r w:rsidR="0032521C">
        <w:rPr>
          <w:sz w:val="21"/>
        </w:rPr>
        <w:t>moderation</w:t>
      </w:r>
      <w:r>
        <w:rPr>
          <w:sz w:val="21"/>
        </w:rPr>
        <w:t xml:space="preserve"> of coursework</w:t>
      </w:r>
      <w:r>
        <w:rPr>
          <w:spacing w:val="-1"/>
          <w:sz w:val="21"/>
        </w:rPr>
        <w:t xml:space="preserve"> </w:t>
      </w:r>
      <w:r>
        <w:rPr>
          <w:sz w:val="21"/>
        </w:rPr>
        <w:t>marks.</w:t>
      </w:r>
    </w:p>
    <w:p w14:paraId="657D28B2" w14:textId="77777777" w:rsidR="00AF4F79" w:rsidRDefault="0083526F">
      <w:pPr>
        <w:pStyle w:val="ListParagraph"/>
        <w:numPr>
          <w:ilvl w:val="0"/>
          <w:numId w:val="2"/>
        </w:numPr>
        <w:tabs>
          <w:tab w:val="left" w:pos="873"/>
          <w:tab w:val="left" w:pos="874"/>
        </w:tabs>
        <w:spacing w:before="36"/>
        <w:ind w:left="874"/>
        <w:rPr>
          <w:rFonts w:ascii="Symbol" w:hAnsi="Symbol"/>
          <w:sz w:val="21"/>
        </w:rPr>
      </w:pPr>
      <w:r>
        <w:rPr>
          <w:sz w:val="21"/>
        </w:rPr>
        <w:t>May collect examination papers from the staff room, 24 hours after published start time of</w:t>
      </w:r>
      <w:r>
        <w:rPr>
          <w:spacing w:val="2"/>
          <w:sz w:val="21"/>
        </w:rPr>
        <w:t xml:space="preserve"> </w:t>
      </w:r>
      <w:r>
        <w:rPr>
          <w:sz w:val="21"/>
        </w:rPr>
        <w:t>examination.</w:t>
      </w:r>
    </w:p>
    <w:p w14:paraId="0D8F2476" w14:textId="77777777" w:rsidR="00AF4F79" w:rsidRDefault="0083526F">
      <w:pPr>
        <w:pStyle w:val="ListParagraph"/>
        <w:numPr>
          <w:ilvl w:val="0"/>
          <w:numId w:val="2"/>
        </w:numPr>
        <w:tabs>
          <w:tab w:val="left" w:pos="873"/>
          <w:tab w:val="left" w:pos="874"/>
        </w:tabs>
        <w:spacing w:before="35" w:line="249" w:lineRule="auto"/>
        <w:ind w:left="873" w:right="400"/>
        <w:rPr>
          <w:rFonts w:ascii="Symbol" w:hAnsi="Symbol"/>
          <w:sz w:val="21"/>
        </w:rPr>
      </w:pPr>
      <w:r>
        <w:rPr>
          <w:sz w:val="21"/>
        </w:rPr>
        <w:t>Store all completed coursework securely and include details of how it is stored in departmental policy, including on digital platforms.</w:t>
      </w:r>
    </w:p>
    <w:p w14:paraId="477676A4" w14:textId="77777777" w:rsidR="00AF4F79" w:rsidRDefault="00AF4F79">
      <w:pPr>
        <w:pStyle w:val="BodyText"/>
        <w:spacing w:before="10"/>
        <w:ind w:left="0"/>
        <w:rPr>
          <w:sz w:val="22"/>
        </w:rPr>
      </w:pPr>
    </w:p>
    <w:p w14:paraId="26B25F20" w14:textId="77777777" w:rsidR="00AF4F79" w:rsidRDefault="0083526F">
      <w:pPr>
        <w:pStyle w:val="Heading4"/>
        <w:ind w:left="166"/>
      </w:pPr>
      <w:bookmarkStart w:id="8" w:name="_bookmark6"/>
      <w:bookmarkEnd w:id="8"/>
      <w:r>
        <w:t>Subject Teacher</w:t>
      </w:r>
    </w:p>
    <w:p w14:paraId="23F81788" w14:textId="77777777" w:rsidR="00AF4F79" w:rsidRDefault="0083526F">
      <w:pPr>
        <w:pStyle w:val="ListParagraph"/>
        <w:numPr>
          <w:ilvl w:val="0"/>
          <w:numId w:val="2"/>
        </w:numPr>
        <w:tabs>
          <w:tab w:val="left" w:pos="873"/>
          <w:tab w:val="left" w:pos="874"/>
        </w:tabs>
        <w:spacing w:before="68"/>
        <w:ind w:left="874" w:hanging="361"/>
        <w:rPr>
          <w:rFonts w:ascii="Symbol" w:hAnsi="Symbol"/>
          <w:sz w:val="21"/>
        </w:rPr>
      </w:pPr>
      <w:r>
        <w:rPr>
          <w:sz w:val="21"/>
        </w:rPr>
        <w:t>Prepare pupils for external</w:t>
      </w:r>
      <w:r>
        <w:rPr>
          <w:spacing w:val="-3"/>
          <w:sz w:val="21"/>
        </w:rPr>
        <w:t xml:space="preserve"> </w:t>
      </w:r>
      <w:r>
        <w:rPr>
          <w:sz w:val="21"/>
        </w:rPr>
        <w:t>examinations.</w:t>
      </w:r>
    </w:p>
    <w:p w14:paraId="7FAB8C20" w14:textId="77777777" w:rsidR="00AF4F79" w:rsidRDefault="0083526F">
      <w:pPr>
        <w:pStyle w:val="ListParagraph"/>
        <w:numPr>
          <w:ilvl w:val="0"/>
          <w:numId w:val="2"/>
        </w:numPr>
        <w:tabs>
          <w:tab w:val="left" w:pos="873"/>
          <w:tab w:val="left" w:pos="874"/>
        </w:tabs>
        <w:spacing w:before="36"/>
        <w:ind w:left="874" w:hanging="361"/>
        <w:rPr>
          <w:rFonts w:ascii="Symbol" w:hAnsi="Symbol"/>
          <w:sz w:val="21"/>
        </w:rPr>
      </w:pPr>
      <w:r>
        <w:rPr>
          <w:sz w:val="21"/>
        </w:rPr>
        <w:t>Display examination dates clearly in</w:t>
      </w:r>
      <w:r>
        <w:rPr>
          <w:spacing w:val="-12"/>
          <w:sz w:val="21"/>
        </w:rPr>
        <w:t xml:space="preserve"> </w:t>
      </w:r>
      <w:r>
        <w:rPr>
          <w:sz w:val="21"/>
        </w:rPr>
        <w:t>classrooms.</w:t>
      </w:r>
    </w:p>
    <w:p w14:paraId="732BB204" w14:textId="77777777" w:rsidR="00AF4F79" w:rsidRDefault="0083526F">
      <w:pPr>
        <w:pStyle w:val="ListParagraph"/>
        <w:numPr>
          <w:ilvl w:val="0"/>
          <w:numId w:val="2"/>
        </w:numPr>
        <w:tabs>
          <w:tab w:val="left" w:pos="873"/>
          <w:tab w:val="left" w:pos="874"/>
        </w:tabs>
        <w:spacing w:before="36"/>
        <w:ind w:left="874" w:hanging="361"/>
        <w:rPr>
          <w:rFonts w:ascii="Symbol" w:hAnsi="Symbol"/>
          <w:sz w:val="21"/>
        </w:rPr>
      </w:pPr>
      <w:r>
        <w:rPr>
          <w:sz w:val="21"/>
        </w:rPr>
        <w:t>Follow JCQ coursework</w:t>
      </w:r>
      <w:r>
        <w:rPr>
          <w:spacing w:val="-4"/>
          <w:sz w:val="21"/>
        </w:rPr>
        <w:t xml:space="preserve"> </w:t>
      </w:r>
      <w:r>
        <w:rPr>
          <w:sz w:val="21"/>
        </w:rPr>
        <w:t>guidelines.</w:t>
      </w:r>
    </w:p>
    <w:p w14:paraId="6E59302C" w14:textId="77777777" w:rsidR="00AF4F79" w:rsidRDefault="0083526F">
      <w:pPr>
        <w:pStyle w:val="ListParagraph"/>
        <w:numPr>
          <w:ilvl w:val="0"/>
          <w:numId w:val="2"/>
        </w:numPr>
        <w:tabs>
          <w:tab w:val="left" w:pos="873"/>
          <w:tab w:val="left" w:pos="874"/>
        </w:tabs>
        <w:spacing w:before="35"/>
        <w:ind w:left="874" w:hanging="361"/>
        <w:rPr>
          <w:rFonts w:ascii="Symbol" w:hAnsi="Symbol"/>
          <w:sz w:val="21"/>
        </w:rPr>
      </w:pPr>
      <w:r>
        <w:rPr>
          <w:sz w:val="21"/>
        </w:rPr>
        <w:t>Mark coursework accurately following departmental</w:t>
      </w:r>
      <w:r>
        <w:rPr>
          <w:spacing w:val="-8"/>
          <w:sz w:val="21"/>
        </w:rPr>
        <w:t xml:space="preserve"> </w:t>
      </w:r>
      <w:r>
        <w:rPr>
          <w:sz w:val="21"/>
        </w:rPr>
        <w:t>policy.</w:t>
      </w:r>
    </w:p>
    <w:p w14:paraId="6E99F766" w14:textId="77777777" w:rsidR="00AF4F79" w:rsidRDefault="0083526F">
      <w:pPr>
        <w:pStyle w:val="ListParagraph"/>
        <w:numPr>
          <w:ilvl w:val="0"/>
          <w:numId w:val="2"/>
        </w:numPr>
        <w:tabs>
          <w:tab w:val="left" w:pos="873"/>
          <w:tab w:val="left" w:pos="874"/>
        </w:tabs>
        <w:spacing w:before="36"/>
        <w:ind w:left="874" w:hanging="361"/>
        <w:rPr>
          <w:rFonts w:ascii="Symbol" w:hAnsi="Symbol"/>
          <w:sz w:val="21"/>
        </w:rPr>
      </w:pPr>
      <w:r>
        <w:rPr>
          <w:sz w:val="21"/>
        </w:rPr>
        <w:t>Return all coursework to Head of Department for secure</w:t>
      </w:r>
      <w:r>
        <w:rPr>
          <w:spacing w:val="-13"/>
          <w:sz w:val="21"/>
        </w:rPr>
        <w:t xml:space="preserve"> </w:t>
      </w:r>
      <w:r>
        <w:rPr>
          <w:sz w:val="21"/>
        </w:rPr>
        <w:t>storage.</w:t>
      </w:r>
    </w:p>
    <w:p w14:paraId="23B50828" w14:textId="77777777" w:rsidR="00AF4F79" w:rsidRDefault="0083526F">
      <w:pPr>
        <w:pStyle w:val="Heading4"/>
        <w:spacing w:before="140"/>
        <w:ind w:left="140"/>
      </w:pPr>
      <w:bookmarkStart w:id="9" w:name="_bookmark7"/>
      <w:bookmarkEnd w:id="9"/>
      <w:r>
        <w:t>Form Teacher</w:t>
      </w:r>
    </w:p>
    <w:p w14:paraId="7306A2FF" w14:textId="77777777" w:rsidR="00AF4F79" w:rsidRDefault="0083526F">
      <w:pPr>
        <w:pStyle w:val="ListParagraph"/>
        <w:numPr>
          <w:ilvl w:val="0"/>
          <w:numId w:val="2"/>
        </w:numPr>
        <w:tabs>
          <w:tab w:val="left" w:pos="860"/>
          <w:tab w:val="left" w:pos="861"/>
        </w:tabs>
        <w:spacing w:before="81"/>
        <w:ind w:left="860" w:hanging="361"/>
        <w:rPr>
          <w:rFonts w:ascii="Symbol" w:hAnsi="Symbol"/>
          <w:sz w:val="21"/>
        </w:rPr>
      </w:pPr>
      <w:r>
        <w:rPr>
          <w:sz w:val="21"/>
        </w:rPr>
        <w:t>Update pupils on “Information for Candidates – Controlled</w:t>
      </w:r>
      <w:r>
        <w:rPr>
          <w:spacing w:val="-9"/>
          <w:sz w:val="21"/>
        </w:rPr>
        <w:t xml:space="preserve"> </w:t>
      </w:r>
      <w:r>
        <w:rPr>
          <w:sz w:val="21"/>
        </w:rPr>
        <w:t>Assessments”.</w:t>
      </w:r>
    </w:p>
    <w:p w14:paraId="60A800E1" w14:textId="77777777" w:rsidR="00AF4F79" w:rsidRDefault="0083526F">
      <w:pPr>
        <w:pStyle w:val="ListParagraph"/>
        <w:numPr>
          <w:ilvl w:val="0"/>
          <w:numId w:val="2"/>
        </w:numPr>
        <w:tabs>
          <w:tab w:val="left" w:pos="860"/>
          <w:tab w:val="left" w:pos="861"/>
        </w:tabs>
        <w:spacing w:before="36"/>
        <w:ind w:left="860" w:hanging="361"/>
        <w:rPr>
          <w:rFonts w:ascii="Symbol" w:hAnsi="Symbol"/>
          <w:sz w:val="21"/>
        </w:rPr>
      </w:pPr>
      <w:r>
        <w:rPr>
          <w:sz w:val="21"/>
        </w:rPr>
        <w:t>Distribute timetables and collect pupil signatures as</w:t>
      </w:r>
      <w:r>
        <w:rPr>
          <w:spacing w:val="-8"/>
          <w:sz w:val="21"/>
        </w:rPr>
        <w:t xml:space="preserve"> </w:t>
      </w:r>
      <w:r>
        <w:rPr>
          <w:sz w:val="21"/>
        </w:rPr>
        <w:t>verification.</w:t>
      </w:r>
    </w:p>
    <w:p w14:paraId="2836957A" w14:textId="77777777" w:rsidR="00AF4F79" w:rsidRDefault="0083526F">
      <w:pPr>
        <w:pStyle w:val="ListParagraph"/>
        <w:numPr>
          <w:ilvl w:val="0"/>
          <w:numId w:val="2"/>
        </w:numPr>
        <w:tabs>
          <w:tab w:val="left" w:pos="860"/>
          <w:tab w:val="left" w:pos="861"/>
        </w:tabs>
        <w:spacing w:before="35"/>
        <w:ind w:left="860" w:hanging="361"/>
        <w:rPr>
          <w:rFonts w:ascii="Symbol" w:hAnsi="Symbol"/>
          <w:sz w:val="21"/>
        </w:rPr>
      </w:pPr>
      <w:r>
        <w:rPr>
          <w:sz w:val="21"/>
        </w:rPr>
        <w:t>Release pupils on time for examinations taken in the morning</w:t>
      </w:r>
      <w:r>
        <w:rPr>
          <w:spacing w:val="-3"/>
          <w:sz w:val="21"/>
        </w:rPr>
        <w:t xml:space="preserve"> </w:t>
      </w:r>
      <w:r>
        <w:rPr>
          <w:sz w:val="21"/>
        </w:rPr>
        <w:t>session.</w:t>
      </w:r>
    </w:p>
    <w:p w14:paraId="511125B6" w14:textId="77777777" w:rsidR="00AF4F79" w:rsidRDefault="0083526F">
      <w:pPr>
        <w:pStyle w:val="Heading4"/>
        <w:spacing w:before="183"/>
        <w:ind w:left="113"/>
      </w:pPr>
      <w:bookmarkStart w:id="10" w:name="_bookmark8"/>
      <w:bookmarkEnd w:id="10"/>
      <w:r>
        <w:t>Careers Teacher</w:t>
      </w:r>
    </w:p>
    <w:p w14:paraId="19E0A065" w14:textId="77777777" w:rsidR="00AF4F79" w:rsidRDefault="0083526F">
      <w:pPr>
        <w:pStyle w:val="ListParagraph"/>
        <w:numPr>
          <w:ilvl w:val="0"/>
          <w:numId w:val="2"/>
        </w:numPr>
        <w:tabs>
          <w:tab w:val="left" w:pos="860"/>
          <w:tab w:val="left" w:pos="861"/>
        </w:tabs>
        <w:spacing w:before="81"/>
        <w:ind w:left="860" w:hanging="361"/>
        <w:rPr>
          <w:rFonts w:ascii="Symbol" w:hAnsi="Symbol"/>
          <w:sz w:val="21"/>
        </w:rPr>
      </w:pPr>
      <w:r>
        <w:rPr>
          <w:sz w:val="21"/>
        </w:rPr>
        <w:t>Provide guidance and careers information to</w:t>
      </w:r>
      <w:r>
        <w:rPr>
          <w:spacing w:val="-1"/>
          <w:sz w:val="21"/>
        </w:rPr>
        <w:t xml:space="preserve"> </w:t>
      </w:r>
      <w:r>
        <w:rPr>
          <w:sz w:val="21"/>
        </w:rPr>
        <w:t>candidates.</w:t>
      </w:r>
    </w:p>
    <w:p w14:paraId="5975FE09" w14:textId="77777777" w:rsidR="00AF4F79" w:rsidRDefault="00AF4F79">
      <w:pPr>
        <w:pStyle w:val="BodyText"/>
        <w:spacing w:before="5"/>
        <w:ind w:left="0"/>
      </w:pPr>
    </w:p>
    <w:p w14:paraId="1E9F73B7" w14:textId="77777777" w:rsidR="00AF4F79" w:rsidRDefault="0083526F">
      <w:pPr>
        <w:pStyle w:val="Heading4"/>
        <w:ind w:left="140"/>
      </w:pPr>
      <w:bookmarkStart w:id="11" w:name="_TOC_250000"/>
      <w:bookmarkEnd w:id="11"/>
      <w:r>
        <w:t>Learning Support Co-</w:t>
      </w:r>
      <w:proofErr w:type="spellStart"/>
      <w:r>
        <w:t>ordinator</w:t>
      </w:r>
      <w:proofErr w:type="spellEnd"/>
    </w:p>
    <w:p w14:paraId="66270227" w14:textId="77777777" w:rsidR="00AF4F79" w:rsidRDefault="0083526F">
      <w:pPr>
        <w:pStyle w:val="ListParagraph"/>
        <w:numPr>
          <w:ilvl w:val="0"/>
          <w:numId w:val="2"/>
        </w:numPr>
        <w:tabs>
          <w:tab w:val="left" w:pos="873"/>
          <w:tab w:val="left" w:pos="874"/>
        </w:tabs>
        <w:spacing w:before="197"/>
        <w:ind w:left="874"/>
        <w:rPr>
          <w:rFonts w:ascii="Symbol" w:hAnsi="Symbol"/>
          <w:sz w:val="21"/>
        </w:rPr>
      </w:pPr>
      <w:r>
        <w:rPr>
          <w:sz w:val="21"/>
        </w:rPr>
        <w:t>Provide examination requirements for:</w:t>
      </w:r>
    </w:p>
    <w:p w14:paraId="018A87BC" w14:textId="77777777" w:rsidR="00AF4F79" w:rsidRDefault="0083526F">
      <w:pPr>
        <w:pStyle w:val="ListParagraph"/>
        <w:numPr>
          <w:ilvl w:val="1"/>
          <w:numId w:val="2"/>
        </w:numPr>
        <w:tabs>
          <w:tab w:val="left" w:pos="1633"/>
          <w:tab w:val="left" w:pos="1634"/>
        </w:tabs>
        <w:spacing w:before="58"/>
        <w:ind w:left="1634"/>
        <w:rPr>
          <w:rFonts w:ascii="Symbol" w:hAnsi="Symbol"/>
          <w:sz w:val="21"/>
        </w:rPr>
      </w:pPr>
      <w:proofErr w:type="spellStart"/>
      <w:r>
        <w:rPr>
          <w:sz w:val="21"/>
        </w:rPr>
        <w:t>Statemented</w:t>
      </w:r>
      <w:proofErr w:type="spellEnd"/>
      <w:r>
        <w:rPr>
          <w:sz w:val="21"/>
        </w:rPr>
        <w:t xml:space="preserve"> pupils.</w:t>
      </w:r>
    </w:p>
    <w:p w14:paraId="3A85EA8C" w14:textId="77777777" w:rsidR="00AF4F79" w:rsidRDefault="0083526F">
      <w:pPr>
        <w:pStyle w:val="ListParagraph"/>
        <w:numPr>
          <w:ilvl w:val="1"/>
          <w:numId w:val="2"/>
        </w:numPr>
        <w:tabs>
          <w:tab w:val="left" w:pos="1633"/>
          <w:tab w:val="left" w:pos="1634"/>
        </w:tabs>
        <w:spacing w:before="58"/>
        <w:ind w:left="1634"/>
        <w:rPr>
          <w:rFonts w:ascii="Symbol" w:hAnsi="Symbol"/>
          <w:sz w:val="21"/>
        </w:rPr>
      </w:pPr>
      <w:r>
        <w:rPr>
          <w:sz w:val="21"/>
        </w:rPr>
        <w:t>Pupils requiring extra time/modified papers.</w:t>
      </w:r>
    </w:p>
    <w:p w14:paraId="3E83DFFE" w14:textId="77777777" w:rsidR="00AF4F79" w:rsidRDefault="0083526F">
      <w:pPr>
        <w:pStyle w:val="ListParagraph"/>
        <w:numPr>
          <w:ilvl w:val="1"/>
          <w:numId w:val="2"/>
        </w:numPr>
        <w:tabs>
          <w:tab w:val="left" w:pos="1633"/>
          <w:tab w:val="left" w:pos="1634"/>
        </w:tabs>
        <w:spacing w:before="58"/>
        <w:ind w:left="1634"/>
        <w:rPr>
          <w:rFonts w:ascii="Symbol" w:hAnsi="Symbol"/>
          <w:sz w:val="21"/>
        </w:rPr>
      </w:pPr>
      <w:r>
        <w:rPr>
          <w:sz w:val="21"/>
        </w:rPr>
        <w:t>Pupils on long term absence.</w:t>
      </w:r>
    </w:p>
    <w:p w14:paraId="6434DE20" w14:textId="77777777" w:rsidR="00AF4F79" w:rsidRDefault="0083526F">
      <w:pPr>
        <w:pStyle w:val="ListParagraph"/>
        <w:numPr>
          <w:ilvl w:val="0"/>
          <w:numId w:val="2"/>
        </w:numPr>
        <w:tabs>
          <w:tab w:val="left" w:pos="873"/>
          <w:tab w:val="left" w:pos="874"/>
        </w:tabs>
        <w:spacing w:before="58" w:line="273" w:lineRule="auto"/>
        <w:ind w:left="874" w:right="343"/>
        <w:rPr>
          <w:rFonts w:ascii="Symbol" w:hAnsi="Symbol"/>
          <w:sz w:val="21"/>
        </w:rPr>
      </w:pPr>
      <w:r>
        <w:rPr>
          <w:sz w:val="21"/>
        </w:rPr>
        <w:t>Notification of Access Arrangements (as soon as possible after the start of the course and no later than two weeks before each examination</w:t>
      </w:r>
      <w:r>
        <w:rPr>
          <w:spacing w:val="-5"/>
          <w:sz w:val="21"/>
        </w:rPr>
        <w:t xml:space="preserve"> </w:t>
      </w:r>
      <w:r>
        <w:rPr>
          <w:sz w:val="21"/>
        </w:rPr>
        <w:t>season).</w:t>
      </w:r>
    </w:p>
    <w:p w14:paraId="5B3A5D12" w14:textId="77777777" w:rsidR="00AF4F79" w:rsidRDefault="0083526F">
      <w:pPr>
        <w:pStyle w:val="ListParagraph"/>
        <w:numPr>
          <w:ilvl w:val="0"/>
          <w:numId w:val="2"/>
        </w:numPr>
        <w:tabs>
          <w:tab w:val="left" w:pos="873"/>
          <w:tab w:val="left" w:pos="875"/>
        </w:tabs>
        <w:ind w:left="874" w:hanging="361"/>
        <w:rPr>
          <w:rFonts w:ascii="Symbol" w:hAnsi="Symbol"/>
          <w:sz w:val="21"/>
        </w:rPr>
      </w:pPr>
      <w:r>
        <w:rPr>
          <w:sz w:val="21"/>
        </w:rPr>
        <w:t>Submission of names of candidates entitles to Access Arrangements to Heads of</w:t>
      </w:r>
      <w:r>
        <w:rPr>
          <w:spacing w:val="-11"/>
          <w:sz w:val="21"/>
        </w:rPr>
        <w:t xml:space="preserve"> </w:t>
      </w:r>
      <w:r>
        <w:rPr>
          <w:sz w:val="21"/>
        </w:rPr>
        <w:t>Department.</w:t>
      </w:r>
    </w:p>
    <w:p w14:paraId="69116782" w14:textId="77777777" w:rsidR="00AF4F79" w:rsidRDefault="0083526F">
      <w:pPr>
        <w:pStyle w:val="ListParagraph"/>
        <w:numPr>
          <w:ilvl w:val="0"/>
          <w:numId w:val="2"/>
        </w:numPr>
        <w:tabs>
          <w:tab w:val="left" w:pos="873"/>
          <w:tab w:val="left" w:pos="874"/>
        </w:tabs>
        <w:spacing w:before="36"/>
        <w:ind w:left="874"/>
        <w:rPr>
          <w:rFonts w:ascii="Symbol" w:hAnsi="Symbol"/>
          <w:sz w:val="21"/>
        </w:rPr>
      </w:pPr>
      <w:r>
        <w:rPr>
          <w:sz w:val="21"/>
        </w:rPr>
        <w:t>Administration of Access</w:t>
      </w:r>
      <w:r>
        <w:rPr>
          <w:spacing w:val="-4"/>
          <w:sz w:val="21"/>
        </w:rPr>
        <w:t xml:space="preserve"> </w:t>
      </w:r>
      <w:r>
        <w:rPr>
          <w:sz w:val="21"/>
        </w:rPr>
        <w:t>Arrangements.</w:t>
      </w:r>
    </w:p>
    <w:p w14:paraId="5BBCDC9D" w14:textId="77777777" w:rsidR="00AF4F79" w:rsidRDefault="0083526F">
      <w:pPr>
        <w:pStyle w:val="ListParagraph"/>
        <w:numPr>
          <w:ilvl w:val="0"/>
          <w:numId w:val="2"/>
        </w:numPr>
        <w:tabs>
          <w:tab w:val="left" w:pos="800"/>
        </w:tabs>
        <w:spacing w:before="119"/>
        <w:ind w:left="799" w:hanging="283"/>
        <w:rPr>
          <w:rFonts w:ascii="Symbol" w:hAnsi="Symbol"/>
          <w:sz w:val="21"/>
        </w:rPr>
      </w:pPr>
      <w:bookmarkStart w:id="12" w:name="_bookmark9"/>
      <w:bookmarkEnd w:id="12"/>
      <w:r>
        <w:rPr>
          <w:sz w:val="21"/>
        </w:rPr>
        <w:t>Identification and testing of candidates’ requirements for Access</w:t>
      </w:r>
      <w:r>
        <w:rPr>
          <w:spacing w:val="-9"/>
          <w:sz w:val="21"/>
        </w:rPr>
        <w:t xml:space="preserve"> </w:t>
      </w:r>
      <w:r>
        <w:rPr>
          <w:sz w:val="21"/>
        </w:rPr>
        <w:t>Arrangements.</w:t>
      </w:r>
    </w:p>
    <w:p w14:paraId="77684C92" w14:textId="77777777" w:rsidR="00AF4F79" w:rsidRDefault="0083526F">
      <w:pPr>
        <w:pStyle w:val="ListParagraph"/>
        <w:numPr>
          <w:ilvl w:val="0"/>
          <w:numId w:val="2"/>
        </w:numPr>
        <w:tabs>
          <w:tab w:val="left" w:pos="800"/>
        </w:tabs>
        <w:spacing w:before="36"/>
        <w:ind w:left="799" w:hanging="283"/>
        <w:rPr>
          <w:rFonts w:ascii="Symbol" w:hAnsi="Symbol"/>
          <w:sz w:val="21"/>
        </w:rPr>
      </w:pPr>
      <w:r>
        <w:rPr>
          <w:sz w:val="21"/>
        </w:rPr>
        <w:t>Provision of additional support for candidates with identified additional needs including, English</w:t>
      </w:r>
      <w:r>
        <w:rPr>
          <w:spacing w:val="-4"/>
          <w:sz w:val="21"/>
        </w:rPr>
        <w:t xml:space="preserve"> </w:t>
      </w:r>
      <w:r>
        <w:rPr>
          <w:sz w:val="21"/>
        </w:rPr>
        <w:t>for</w:t>
      </w:r>
    </w:p>
    <w:p w14:paraId="774E7F90" w14:textId="77777777" w:rsidR="00AF4F79" w:rsidRDefault="0083526F">
      <w:pPr>
        <w:pStyle w:val="BodyText"/>
        <w:spacing w:before="50"/>
        <w:ind w:left="799"/>
      </w:pPr>
      <w:r>
        <w:t xml:space="preserve">speakers of other languages, IT equipment, </w:t>
      </w:r>
      <w:proofErr w:type="spellStart"/>
      <w:r>
        <w:t>Ipads</w:t>
      </w:r>
      <w:proofErr w:type="spellEnd"/>
      <w:r>
        <w:t xml:space="preserve"> and tablets to help candidates achieve their course aims.</w:t>
      </w:r>
    </w:p>
    <w:p w14:paraId="1980A157" w14:textId="77777777" w:rsidR="00AF4F79" w:rsidRDefault="00AF4F79">
      <w:pPr>
        <w:pStyle w:val="BodyText"/>
        <w:spacing w:before="10"/>
        <w:ind w:left="0"/>
        <w:rPr>
          <w:sz w:val="28"/>
        </w:rPr>
      </w:pPr>
    </w:p>
    <w:p w14:paraId="76BA3AFA" w14:textId="77777777" w:rsidR="00AF4F79" w:rsidRDefault="0083526F">
      <w:pPr>
        <w:pStyle w:val="Heading4"/>
        <w:ind w:left="176"/>
      </w:pPr>
      <w:r>
        <w:t>Chief Invigilator/Invigilators</w:t>
      </w:r>
    </w:p>
    <w:p w14:paraId="617587BF" w14:textId="77777777" w:rsidR="00AF4F79" w:rsidRDefault="00AF4F79">
      <w:pPr>
        <w:pStyle w:val="BodyText"/>
        <w:spacing w:before="1"/>
        <w:ind w:left="0"/>
        <w:rPr>
          <w:sz w:val="22"/>
        </w:rPr>
      </w:pPr>
    </w:p>
    <w:p w14:paraId="74E59F32" w14:textId="5575046F" w:rsidR="00AF4F79" w:rsidRDefault="0083526F">
      <w:pPr>
        <w:pStyle w:val="ListParagraph"/>
        <w:numPr>
          <w:ilvl w:val="0"/>
          <w:numId w:val="2"/>
        </w:numPr>
        <w:tabs>
          <w:tab w:val="left" w:pos="887"/>
          <w:tab w:val="left" w:pos="888"/>
        </w:tabs>
        <w:spacing w:line="249" w:lineRule="auto"/>
        <w:ind w:left="887" w:right="1614"/>
        <w:rPr>
          <w:rFonts w:ascii="Symbol" w:hAnsi="Symbol"/>
          <w:sz w:val="21"/>
        </w:rPr>
      </w:pPr>
      <w:bookmarkStart w:id="13" w:name="_bookmark10"/>
      <w:bookmarkEnd w:id="13"/>
      <w:r>
        <w:rPr>
          <w:sz w:val="21"/>
        </w:rPr>
        <w:t>Collection of exam</w:t>
      </w:r>
      <w:r w:rsidR="009D3FEB">
        <w:rPr>
          <w:sz w:val="21"/>
        </w:rPr>
        <w:t>ination</w:t>
      </w:r>
      <w:r>
        <w:rPr>
          <w:sz w:val="21"/>
        </w:rPr>
        <w:t xml:space="preserve"> papers and other material from the Exam</w:t>
      </w:r>
      <w:r w:rsidR="009D3FEB">
        <w:rPr>
          <w:sz w:val="21"/>
        </w:rPr>
        <w:t>ination</w:t>
      </w:r>
      <w:r>
        <w:rPr>
          <w:sz w:val="21"/>
        </w:rPr>
        <w:t>s Officer before the start of the examination.</w:t>
      </w:r>
    </w:p>
    <w:p w14:paraId="28194830" w14:textId="2BB283C7" w:rsidR="00AF4F79" w:rsidRDefault="0083526F">
      <w:pPr>
        <w:pStyle w:val="ListParagraph"/>
        <w:numPr>
          <w:ilvl w:val="0"/>
          <w:numId w:val="2"/>
        </w:numPr>
        <w:tabs>
          <w:tab w:val="left" w:pos="887"/>
          <w:tab w:val="left" w:pos="888"/>
        </w:tabs>
        <w:spacing w:before="28" w:line="273" w:lineRule="auto"/>
        <w:ind w:left="887" w:right="1394"/>
        <w:rPr>
          <w:rFonts w:ascii="Symbol" w:hAnsi="Symbol"/>
          <w:sz w:val="21"/>
        </w:rPr>
      </w:pPr>
      <w:r>
        <w:rPr>
          <w:sz w:val="21"/>
        </w:rPr>
        <w:t>Collection of all exam</w:t>
      </w:r>
      <w:r w:rsidR="009D3FEB">
        <w:rPr>
          <w:sz w:val="21"/>
        </w:rPr>
        <w:t>ination</w:t>
      </w:r>
      <w:r>
        <w:rPr>
          <w:sz w:val="21"/>
        </w:rPr>
        <w:t xml:space="preserve"> papers in the correct order at the end of the exam</w:t>
      </w:r>
      <w:r w:rsidR="009D3FEB">
        <w:rPr>
          <w:sz w:val="21"/>
        </w:rPr>
        <w:t>ination</w:t>
      </w:r>
      <w:r>
        <w:rPr>
          <w:sz w:val="21"/>
        </w:rPr>
        <w:t xml:space="preserve"> and their return to the Examinations Office or for collection by CCEA (or</w:t>
      </w:r>
      <w:r>
        <w:rPr>
          <w:spacing w:val="-9"/>
          <w:sz w:val="21"/>
        </w:rPr>
        <w:t xml:space="preserve"> </w:t>
      </w:r>
      <w:r>
        <w:rPr>
          <w:sz w:val="21"/>
        </w:rPr>
        <w:t>posting).</w:t>
      </w:r>
    </w:p>
    <w:p w14:paraId="6CF31933" w14:textId="77777777" w:rsidR="00AF4F79" w:rsidRDefault="0083526F">
      <w:pPr>
        <w:pStyle w:val="ListParagraph"/>
        <w:numPr>
          <w:ilvl w:val="0"/>
          <w:numId w:val="2"/>
        </w:numPr>
        <w:tabs>
          <w:tab w:val="left" w:pos="887"/>
          <w:tab w:val="left" w:pos="888"/>
        </w:tabs>
        <w:spacing w:before="3"/>
        <w:ind w:left="887" w:hanging="361"/>
        <w:rPr>
          <w:rFonts w:ascii="Symbol" w:hAnsi="Symbol"/>
          <w:sz w:val="21"/>
        </w:rPr>
      </w:pPr>
      <w:r>
        <w:rPr>
          <w:sz w:val="21"/>
        </w:rPr>
        <w:t>Attend relevant Training</w:t>
      </w:r>
      <w:r>
        <w:rPr>
          <w:spacing w:val="-4"/>
          <w:sz w:val="21"/>
        </w:rPr>
        <w:t xml:space="preserve"> </w:t>
      </w:r>
      <w:r>
        <w:rPr>
          <w:sz w:val="21"/>
        </w:rPr>
        <w:t>Courses.</w:t>
      </w:r>
    </w:p>
    <w:p w14:paraId="451AA978" w14:textId="77777777" w:rsidR="00AF4F79" w:rsidRDefault="0083526F">
      <w:pPr>
        <w:pStyle w:val="ListParagraph"/>
        <w:numPr>
          <w:ilvl w:val="0"/>
          <w:numId w:val="2"/>
        </w:numPr>
        <w:tabs>
          <w:tab w:val="left" w:pos="887"/>
          <w:tab w:val="left" w:pos="888"/>
        </w:tabs>
        <w:spacing w:before="3"/>
        <w:ind w:left="887" w:hanging="361"/>
        <w:rPr>
          <w:rFonts w:ascii="Symbol" w:hAnsi="Symbol"/>
          <w:sz w:val="21"/>
        </w:rPr>
      </w:pPr>
      <w:r>
        <w:rPr>
          <w:sz w:val="21"/>
        </w:rPr>
        <w:t>Must be familiar with the evacuation procedure and contingency plan.</w:t>
      </w:r>
    </w:p>
    <w:p w14:paraId="2AE448D2" w14:textId="77777777" w:rsidR="00AF4F79" w:rsidRDefault="00AF4F79">
      <w:pPr>
        <w:rPr>
          <w:rFonts w:ascii="Symbol" w:hAnsi="Symbol"/>
          <w:sz w:val="21"/>
        </w:rPr>
      </w:pPr>
    </w:p>
    <w:p w14:paraId="12CA6D2B" w14:textId="77777777" w:rsidR="00AF4F79" w:rsidRDefault="00AF4F79">
      <w:pPr>
        <w:rPr>
          <w:rFonts w:ascii="Symbol" w:hAnsi="Symbol"/>
          <w:sz w:val="21"/>
        </w:rPr>
        <w:sectPr w:rsidR="00AF4F79">
          <w:footerReference w:type="default" r:id="rId10"/>
          <w:pgSz w:w="11910" w:h="16840"/>
          <w:pgMar w:top="840" w:right="780" w:bottom="1140" w:left="900" w:header="0" w:footer="946"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7ACACC08" w14:textId="77777777" w:rsidR="00AF4F79" w:rsidRDefault="0083526F">
      <w:pPr>
        <w:pStyle w:val="Heading4"/>
        <w:spacing w:before="72"/>
        <w:ind w:left="131"/>
      </w:pPr>
      <w:r>
        <w:t>Candidates</w:t>
      </w:r>
    </w:p>
    <w:p w14:paraId="51023EB3" w14:textId="77777777" w:rsidR="00AF4F79" w:rsidRDefault="0083526F">
      <w:pPr>
        <w:pStyle w:val="ListParagraph"/>
        <w:numPr>
          <w:ilvl w:val="0"/>
          <w:numId w:val="2"/>
        </w:numPr>
        <w:tabs>
          <w:tab w:val="left" w:pos="747"/>
        </w:tabs>
        <w:spacing w:before="180" w:line="255" w:lineRule="exact"/>
        <w:ind w:left="746" w:hanging="283"/>
        <w:rPr>
          <w:rFonts w:ascii="Symbol" w:hAnsi="Symbol"/>
          <w:sz w:val="21"/>
        </w:rPr>
      </w:pPr>
      <w:r>
        <w:rPr>
          <w:sz w:val="21"/>
        </w:rPr>
        <w:t>Confirm and sign entries.</w:t>
      </w:r>
    </w:p>
    <w:p w14:paraId="5E2C332A" w14:textId="77777777" w:rsidR="00AF4F79" w:rsidRDefault="0083526F">
      <w:pPr>
        <w:pStyle w:val="ListParagraph"/>
        <w:numPr>
          <w:ilvl w:val="0"/>
          <w:numId w:val="2"/>
        </w:numPr>
        <w:tabs>
          <w:tab w:val="left" w:pos="747"/>
        </w:tabs>
        <w:spacing w:line="249" w:lineRule="auto"/>
        <w:ind w:left="746" w:right="1024" w:hanging="282"/>
        <w:rPr>
          <w:rFonts w:ascii="Symbol" w:hAnsi="Symbol"/>
          <w:sz w:val="21"/>
        </w:rPr>
      </w:pPr>
      <w:r>
        <w:rPr>
          <w:sz w:val="21"/>
        </w:rPr>
        <w:t>Understand coursework regulations and sign a declaration that authenticates the coursework as their own.</w:t>
      </w:r>
    </w:p>
    <w:p w14:paraId="60B3BFCD" w14:textId="77777777" w:rsidR="00AF4F79" w:rsidRDefault="0083526F">
      <w:pPr>
        <w:pStyle w:val="ListParagraph"/>
        <w:numPr>
          <w:ilvl w:val="0"/>
          <w:numId w:val="2"/>
        </w:numPr>
        <w:tabs>
          <w:tab w:val="left" w:pos="747"/>
        </w:tabs>
        <w:spacing w:line="244" w:lineRule="exact"/>
        <w:ind w:left="746" w:hanging="283"/>
        <w:rPr>
          <w:rFonts w:ascii="Symbol" w:hAnsi="Symbol"/>
          <w:sz w:val="21"/>
        </w:rPr>
      </w:pPr>
      <w:r>
        <w:rPr>
          <w:sz w:val="21"/>
        </w:rPr>
        <w:t>Inform Examinations Officer if additional qualifications are being undertaken in a different</w:t>
      </w:r>
      <w:r>
        <w:rPr>
          <w:spacing w:val="14"/>
          <w:sz w:val="21"/>
        </w:rPr>
        <w:t xml:space="preserve"> </w:t>
      </w:r>
      <w:proofErr w:type="spellStart"/>
      <w:r>
        <w:rPr>
          <w:sz w:val="21"/>
        </w:rPr>
        <w:t>centre</w:t>
      </w:r>
      <w:proofErr w:type="spellEnd"/>
      <w:r>
        <w:rPr>
          <w:sz w:val="21"/>
        </w:rPr>
        <w:t>.</w:t>
      </w:r>
    </w:p>
    <w:p w14:paraId="6AD20ABD" w14:textId="77777777" w:rsidR="00AF4F79" w:rsidRDefault="0083526F">
      <w:pPr>
        <w:pStyle w:val="ListParagraph"/>
        <w:numPr>
          <w:ilvl w:val="0"/>
          <w:numId w:val="2"/>
        </w:numPr>
        <w:tabs>
          <w:tab w:val="left" w:pos="747"/>
        </w:tabs>
        <w:spacing w:line="255" w:lineRule="exact"/>
        <w:ind w:left="746" w:hanging="283"/>
        <w:rPr>
          <w:rFonts w:ascii="Symbol" w:hAnsi="Symbol"/>
          <w:sz w:val="21"/>
        </w:rPr>
      </w:pPr>
      <w:r>
        <w:rPr>
          <w:sz w:val="21"/>
        </w:rPr>
        <w:t>Arrive on time and equipped for timetabled</w:t>
      </w:r>
      <w:r>
        <w:rPr>
          <w:spacing w:val="1"/>
          <w:sz w:val="21"/>
        </w:rPr>
        <w:t xml:space="preserve"> </w:t>
      </w:r>
      <w:r>
        <w:rPr>
          <w:sz w:val="21"/>
        </w:rPr>
        <w:t>examinations.</w:t>
      </w:r>
    </w:p>
    <w:p w14:paraId="16F2EAC0" w14:textId="77777777" w:rsidR="00AF4F79" w:rsidRDefault="0083526F">
      <w:pPr>
        <w:pStyle w:val="Heading4"/>
        <w:spacing w:before="245"/>
        <w:ind w:left="153"/>
      </w:pPr>
      <w:r>
        <w:t>IT Technician</w:t>
      </w:r>
    </w:p>
    <w:p w14:paraId="0024856C" w14:textId="77777777" w:rsidR="00AF4F79" w:rsidRDefault="0083526F">
      <w:pPr>
        <w:pStyle w:val="ListParagraph"/>
        <w:numPr>
          <w:ilvl w:val="0"/>
          <w:numId w:val="2"/>
        </w:numPr>
        <w:tabs>
          <w:tab w:val="left" w:pos="834"/>
          <w:tab w:val="left" w:pos="835"/>
        </w:tabs>
        <w:spacing w:before="63"/>
        <w:ind w:left="834" w:hanging="361"/>
        <w:rPr>
          <w:rFonts w:ascii="Symbol" w:hAnsi="Symbol"/>
          <w:sz w:val="26"/>
        </w:rPr>
      </w:pPr>
      <w:bookmarkStart w:id="14" w:name="_bookmark12"/>
      <w:bookmarkEnd w:id="14"/>
      <w:r>
        <w:rPr>
          <w:sz w:val="21"/>
        </w:rPr>
        <w:t>Provide and prepare suitable computers as needed in consultation with the Examinations</w:t>
      </w:r>
      <w:r>
        <w:rPr>
          <w:spacing w:val="-9"/>
          <w:sz w:val="21"/>
        </w:rPr>
        <w:t xml:space="preserve"> </w:t>
      </w:r>
      <w:r>
        <w:rPr>
          <w:sz w:val="21"/>
        </w:rPr>
        <w:t>Officer.</w:t>
      </w:r>
    </w:p>
    <w:p w14:paraId="141F2028" w14:textId="77777777" w:rsidR="00AF4F79" w:rsidRDefault="0083526F">
      <w:pPr>
        <w:pStyle w:val="ListParagraph"/>
        <w:numPr>
          <w:ilvl w:val="0"/>
          <w:numId w:val="2"/>
        </w:numPr>
        <w:tabs>
          <w:tab w:val="left" w:pos="834"/>
          <w:tab w:val="left" w:pos="835"/>
        </w:tabs>
        <w:spacing w:before="24"/>
        <w:ind w:left="834" w:hanging="361"/>
        <w:rPr>
          <w:rFonts w:ascii="Symbol" w:hAnsi="Symbol"/>
          <w:sz w:val="21"/>
        </w:rPr>
      </w:pPr>
      <w:r>
        <w:rPr>
          <w:sz w:val="21"/>
        </w:rPr>
        <w:t>Set up Language Listening Examinations on shared computers immediately prior to Examination start</w:t>
      </w:r>
      <w:r>
        <w:rPr>
          <w:spacing w:val="-20"/>
          <w:sz w:val="21"/>
        </w:rPr>
        <w:t xml:space="preserve"> </w:t>
      </w:r>
      <w:r>
        <w:rPr>
          <w:sz w:val="21"/>
        </w:rPr>
        <w:t>time</w:t>
      </w:r>
    </w:p>
    <w:p w14:paraId="0921608C" w14:textId="77777777" w:rsidR="00AF4F79" w:rsidRDefault="0083526F">
      <w:pPr>
        <w:pStyle w:val="ListParagraph"/>
        <w:numPr>
          <w:ilvl w:val="0"/>
          <w:numId w:val="2"/>
        </w:numPr>
        <w:tabs>
          <w:tab w:val="left" w:pos="834"/>
          <w:tab w:val="left" w:pos="835"/>
        </w:tabs>
        <w:spacing w:before="36"/>
        <w:ind w:left="834" w:hanging="361"/>
        <w:rPr>
          <w:rFonts w:ascii="Symbol" w:hAnsi="Symbol"/>
          <w:sz w:val="21"/>
        </w:rPr>
      </w:pPr>
      <w:r>
        <w:rPr>
          <w:sz w:val="21"/>
        </w:rPr>
        <w:t>Configure software as per JCQ</w:t>
      </w:r>
      <w:r>
        <w:rPr>
          <w:spacing w:val="-4"/>
          <w:sz w:val="21"/>
        </w:rPr>
        <w:t xml:space="preserve"> </w:t>
      </w:r>
      <w:r>
        <w:rPr>
          <w:sz w:val="21"/>
        </w:rPr>
        <w:t>guidelines.</w:t>
      </w:r>
    </w:p>
    <w:p w14:paraId="60819DAD" w14:textId="77777777" w:rsidR="00AF4F79" w:rsidRDefault="0083526F">
      <w:pPr>
        <w:pStyle w:val="Heading4"/>
        <w:spacing w:before="74"/>
        <w:ind w:left="166"/>
      </w:pPr>
      <w:r>
        <w:t>Administrative Staff</w:t>
      </w:r>
    </w:p>
    <w:p w14:paraId="678AD86F" w14:textId="77777777" w:rsidR="00AF4F79" w:rsidRDefault="0083526F">
      <w:pPr>
        <w:pStyle w:val="ListParagraph"/>
        <w:numPr>
          <w:ilvl w:val="0"/>
          <w:numId w:val="2"/>
        </w:numPr>
        <w:tabs>
          <w:tab w:val="left" w:pos="913"/>
          <w:tab w:val="left" w:pos="914"/>
        </w:tabs>
        <w:spacing w:before="94"/>
        <w:ind w:left="913" w:hanging="361"/>
        <w:rPr>
          <w:rFonts w:ascii="Symbol" w:hAnsi="Symbol"/>
          <w:sz w:val="21"/>
        </w:rPr>
      </w:pPr>
      <w:bookmarkStart w:id="15" w:name="_bookmark13"/>
      <w:bookmarkEnd w:id="15"/>
      <w:r>
        <w:rPr>
          <w:sz w:val="21"/>
        </w:rPr>
        <w:t>Support for the input of</w:t>
      </w:r>
      <w:r>
        <w:rPr>
          <w:spacing w:val="-6"/>
          <w:sz w:val="21"/>
        </w:rPr>
        <w:t xml:space="preserve"> </w:t>
      </w:r>
      <w:r>
        <w:rPr>
          <w:sz w:val="21"/>
        </w:rPr>
        <w:t>data.</w:t>
      </w:r>
    </w:p>
    <w:p w14:paraId="549DFD87" w14:textId="561B710F" w:rsidR="00AF4F79" w:rsidRDefault="0083526F">
      <w:pPr>
        <w:pStyle w:val="ListParagraph"/>
        <w:numPr>
          <w:ilvl w:val="0"/>
          <w:numId w:val="2"/>
        </w:numPr>
        <w:tabs>
          <w:tab w:val="left" w:pos="913"/>
          <w:tab w:val="left" w:pos="914"/>
        </w:tabs>
        <w:spacing w:before="36"/>
        <w:ind w:left="913" w:hanging="361"/>
        <w:rPr>
          <w:rFonts w:ascii="Symbol" w:hAnsi="Symbol"/>
          <w:sz w:val="21"/>
        </w:rPr>
      </w:pPr>
      <w:r>
        <w:rPr>
          <w:sz w:val="21"/>
        </w:rPr>
        <w:t>Posting of exam</w:t>
      </w:r>
      <w:r w:rsidR="009D3FEB">
        <w:rPr>
          <w:sz w:val="21"/>
        </w:rPr>
        <w:t>ination</w:t>
      </w:r>
      <w:r>
        <w:rPr>
          <w:spacing w:val="-5"/>
          <w:sz w:val="21"/>
        </w:rPr>
        <w:t xml:space="preserve"> </w:t>
      </w:r>
      <w:r>
        <w:rPr>
          <w:sz w:val="21"/>
        </w:rPr>
        <w:t>papers</w:t>
      </w:r>
      <w:r w:rsidR="008D414B">
        <w:rPr>
          <w:sz w:val="21"/>
        </w:rPr>
        <w:t>, where required</w:t>
      </w:r>
      <w:r>
        <w:rPr>
          <w:sz w:val="21"/>
        </w:rPr>
        <w:t>.</w:t>
      </w:r>
    </w:p>
    <w:p w14:paraId="4C1410C3" w14:textId="77777777" w:rsidR="00AF4F79" w:rsidRDefault="0083526F">
      <w:pPr>
        <w:pStyle w:val="ListParagraph"/>
        <w:numPr>
          <w:ilvl w:val="0"/>
          <w:numId w:val="2"/>
        </w:numPr>
        <w:tabs>
          <w:tab w:val="left" w:pos="913"/>
          <w:tab w:val="left" w:pos="914"/>
        </w:tabs>
        <w:spacing w:before="35"/>
        <w:ind w:left="913" w:hanging="361"/>
        <w:rPr>
          <w:rFonts w:ascii="Symbol" w:hAnsi="Symbol"/>
          <w:sz w:val="21"/>
        </w:rPr>
      </w:pPr>
      <w:r>
        <w:rPr>
          <w:sz w:val="21"/>
        </w:rPr>
        <w:t>Provide lanyards and signing in book for</w:t>
      </w:r>
      <w:r>
        <w:rPr>
          <w:spacing w:val="-6"/>
          <w:sz w:val="21"/>
        </w:rPr>
        <w:t xml:space="preserve"> </w:t>
      </w:r>
      <w:r>
        <w:rPr>
          <w:sz w:val="21"/>
        </w:rPr>
        <w:t>invigilators.</w:t>
      </w:r>
    </w:p>
    <w:p w14:paraId="38D3F82F" w14:textId="77777777" w:rsidR="00AF4F79" w:rsidRDefault="0083526F">
      <w:pPr>
        <w:pStyle w:val="Heading2"/>
        <w:spacing w:before="111"/>
        <w:ind w:left="153"/>
      </w:pPr>
      <w:r>
        <w:rPr>
          <w:color w:val="006600"/>
        </w:rPr>
        <w:t>Statutory Tests and Qualifications offered</w:t>
      </w:r>
    </w:p>
    <w:p w14:paraId="36E4F9C4" w14:textId="78ABA745" w:rsidR="00AF4F79" w:rsidRDefault="0083526F">
      <w:pPr>
        <w:pStyle w:val="ListParagraph"/>
        <w:numPr>
          <w:ilvl w:val="0"/>
          <w:numId w:val="2"/>
        </w:numPr>
        <w:tabs>
          <w:tab w:val="left" w:pos="899"/>
          <w:tab w:val="left" w:pos="900"/>
        </w:tabs>
        <w:spacing w:before="28" w:line="273" w:lineRule="auto"/>
        <w:ind w:right="999"/>
        <w:rPr>
          <w:rFonts w:ascii="Symbol" w:hAnsi="Symbol"/>
          <w:sz w:val="21"/>
        </w:rPr>
      </w:pPr>
      <w:r>
        <w:rPr>
          <w:sz w:val="21"/>
        </w:rPr>
        <w:t xml:space="preserve">The statutory tests and qualifications offered at this </w:t>
      </w:r>
      <w:r w:rsidR="009F40F7">
        <w:rPr>
          <w:sz w:val="21"/>
        </w:rPr>
        <w:t>Centre</w:t>
      </w:r>
      <w:r>
        <w:rPr>
          <w:sz w:val="21"/>
        </w:rPr>
        <w:t xml:space="preserve"> are decided by the Head of Centre, Vice Principal and Heads of</w:t>
      </w:r>
      <w:r>
        <w:rPr>
          <w:spacing w:val="-8"/>
          <w:sz w:val="21"/>
        </w:rPr>
        <w:t xml:space="preserve"> </w:t>
      </w:r>
      <w:r>
        <w:rPr>
          <w:sz w:val="21"/>
        </w:rPr>
        <w:t>Department.</w:t>
      </w:r>
    </w:p>
    <w:p w14:paraId="094EB41D" w14:textId="6B0E6592" w:rsidR="00AF4F79" w:rsidRDefault="0083526F">
      <w:pPr>
        <w:pStyle w:val="ListParagraph"/>
        <w:numPr>
          <w:ilvl w:val="0"/>
          <w:numId w:val="2"/>
        </w:numPr>
        <w:tabs>
          <w:tab w:val="left" w:pos="899"/>
          <w:tab w:val="left" w:pos="900"/>
        </w:tabs>
        <w:spacing w:line="273" w:lineRule="auto"/>
        <w:ind w:right="1184"/>
        <w:rPr>
          <w:rFonts w:ascii="Symbol" w:hAnsi="Symbol"/>
          <w:sz w:val="21"/>
        </w:rPr>
      </w:pPr>
      <w:r>
        <w:rPr>
          <w:sz w:val="21"/>
        </w:rPr>
        <w:t xml:space="preserve">The statutory tests and qualifications offered include GCSE, </w:t>
      </w:r>
      <w:r w:rsidR="008D414B">
        <w:rPr>
          <w:sz w:val="21"/>
        </w:rPr>
        <w:t xml:space="preserve">GCE </w:t>
      </w:r>
      <w:r>
        <w:rPr>
          <w:sz w:val="21"/>
        </w:rPr>
        <w:t>A Levels, BTEC and Cambridge Technical</w:t>
      </w:r>
      <w:r>
        <w:rPr>
          <w:spacing w:val="-2"/>
          <w:sz w:val="21"/>
        </w:rPr>
        <w:t xml:space="preserve"> </w:t>
      </w:r>
      <w:r>
        <w:rPr>
          <w:sz w:val="21"/>
        </w:rPr>
        <w:t>Examinations</w:t>
      </w:r>
      <w:r w:rsidR="008D414B">
        <w:rPr>
          <w:sz w:val="21"/>
        </w:rPr>
        <w:t xml:space="preserve"> and London Institute of Banking and Finance Examinations</w:t>
      </w:r>
      <w:r>
        <w:rPr>
          <w:sz w:val="21"/>
        </w:rPr>
        <w:t>.</w:t>
      </w:r>
    </w:p>
    <w:p w14:paraId="2B608332" w14:textId="706B6AFB" w:rsidR="00AF4F79" w:rsidRDefault="0083526F">
      <w:pPr>
        <w:pStyle w:val="ListParagraph"/>
        <w:numPr>
          <w:ilvl w:val="0"/>
          <w:numId w:val="2"/>
        </w:numPr>
        <w:tabs>
          <w:tab w:val="left" w:pos="899"/>
          <w:tab w:val="left" w:pos="900"/>
        </w:tabs>
        <w:spacing w:before="3" w:line="271" w:lineRule="auto"/>
        <w:ind w:right="829"/>
        <w:rPr>
          <w:rFonts w:ascii="Symbol" w:hAnsi="Symbol"/>
          <w:sz w:val="21"/>
        </w:rPr>
      </w:pPr>
      <w:r>
        <w:rPr>
          <w:sz w:val="21"/>
        </w:rPr>
        <w:t>The Subjects offered for these qualifications in any academic year may be found in the St Malachy’s College Prospectus for that</w:t>
      </w:r>
      <w:r>
        <w:rPr>
          <w:spacing w:val="-5"/>
          <w:sz w:val="21"/>
        </w:rPr>
        <w:t xml:space="preserve"> </w:t>
      </w:r>
      <w:r>
        <w:rPr>
          <w:sz w:val="21"/>
        </w:rPr>
        <w:t>year.</w:t>
      </w:r>
      <w:r w:rsidR="008D414B">
        <w:rPr>
          <w:sz w:val="21"/>
        </w:rPr>
        <w:t xml:space="preserve"> Also see Appendix 1.</w:t>
      </w:r>
    </w:p>
    <w:p w14:paraId="3095D3A8" w14:textId="7273CE5F" w:rsidR="00AF4F79" w:rsidRDefault="0083526F">
      <w:pPr>
        <w:spacing w:before="69" w:line="273" w:lineRule="auto"/>
        <w:ind w:left="166" w:right="302"/>
        <w:rPr>
          <w:b/>
          <w:i/>
          <w:sz w:val="21"/>
        </w:rPr>
      </w:pPr>
      <w:r>
        <w:rPr>
          <w:b/>
          <w:i/>
          <w:sz w:val="21"/>
        </w:rPr>
        <w:t>If there has been a change of syllabus from the previous year, the Examinations Officer must be informed by the</w:t>
      </w:r>
      <w:bookmarkStart w:id="16" w:name="_bookmark14"/>
      <w:bookmarkEnd w:id="16"/>
      <w:r>
        <w:rPr>
          <w:b/>
          <w:i/>
          <w:sz w:val="21"/>
        </w:rPr>
        <w:t xml:space="preserve"> </w:t>
      </w:r>
      <w:proofErr w:type="gramStart"/>
      <w:r>
        <w:rPr>
          <w:b/>
          <w:i/>
          <w:sz w:val="21"/>
        </w:rPr>
        <w:t>30</w:t>
      </w:r>
      <w:r>
        <w:rPr>
          <w:b/>
          <w:i/>
          <w:sz w:val="21"/>
          <w:vertAlign w:val="superscript"/>
        </w:rPr>
        <w:t>th</w:t>
      </w:r>
      <w:proofErr w:type="gramEnd"/>
      <w:r>
        <w:rPr>
          <w:b/>
          <w:i/>
          <w:sz w:val="21"/>
        </w:rPr>
        <w:t xml:space="preserve"> September of current Exam</w:t>
      </w:r>
      <w:r w:rsidR="009D3FEB">
        <w:rPr>
          <w:b/>
          <w:i/>
          <w:sz w:val="21"/>
        </w:rPr>
        <w:t>ination</w:t>
      </w:r>
      <w:r>
        <w:rPr>
          <w:b/>
          <w:i/>
          <w:sz w:val="21"/>
        </w:rPr>
        <w:t xml:space="preserve"> Series by the HODs.</w:t>
      </w:r>
    </w:p>
    <w:p w14:paraId="7EE59A3C" w14:textId="77777777" w:rsidR="00AF4F79" w:rsidRDefault="0083526F">
      <w:pPr>
        <w:pStyle w:val="Heading4"/>
        <w:spacing w:before="161" w:line="299" w:lineRule="exact"/>
        <w:ind w:left="166"/>
      </w:pPr>
      <w:r>
        <w:t>At Key Stage 3</w:t>
      </w:r>
    </w:p>
    <w:p w14:paraId="495AF791" w14:textId="77777777" w:rsidR="00AF4F79" w:rsidRDefault="0083526F">
      <w:pPr>
        <w:pStyle w:val="BodyText"/>
        <w:ind w:left="166"/>
      </w:pPr>
      <w:bookmarkStart w:id="17" w:name="_bookmark15"/>
      <w:bookmarkEnd w:id="17"/>
      <w:proofErr w:type="gramStart"/>
      <w:r>
        <w:t>A number of</w:t>
      </w:r>
      <w:proofErr w:type="gramEnd"/>
      <w:r>
        <w:t xml:space="preserve"> candidates will sit Irish Language GCSE.</w:t>
      </w:r>
    </w:p>
    <w:p w14:paraId="41D8549C" w14:textId="77777777" w:rsidR="00AF4F79" w:rsidRDefault="0083526F">
      <w:pPr>
        <w:pStyle w:val="Heading4"/>
        <w:spacing w:before="197"/>
        <w:ind w:left="166"/>
      </w:pPr>
      <w:r>
        <w:t>At Key Stage 4</w:t>
      </w:r>
    </w:p>
    <w:p w14:paraId="2332C3D5" w14:textId="77777777" w:rsidR="00AF4F79" w:rsidRDefault="0083526F">
      <w:pPr>
        <w:pStyle w:val="BodyText"/>
        <w:ind w:left="166"/>
      </w:pPr>
      <w:bookmarkStart w:id="18" w:name="_bookmark16"/>
      <w:bookmarkEnd w:id="18"/>
      <w:r>
        <w:t>All candidates will be entitled, and enabled, to achieve an entry for qualifications from an external awarding body.</w:t>
      </w:r>
    </w:p>
    <w:p w14:paraId="6D8F9014" w14:textId="77777777" w:rsidR="00AF4F79" w:rsidRDefault="0083526F">
      <w:pPr>
        <w:pStyle w:val="Heading4"/>
        <w:spacing w:before="196" w:line="299" w:lineRule="exact"/>
        <w:ind w:left="166"/>
      </w:pPr>
      <w:r>
        <w:t>At Post-16</w:t>
      </w:r>
    </w:p>
    <w:p w14:paraId="379736F8" w14:textId="77777777" w:rsidR="00AF4F79" w:rsidRDefault="0083526F">
      <w:pPr>
        <w:pStyle w:val="BodyText"/>
        <w:ind w:left="166"/>
      </w:pPr>
      <w:bookmarkStart w:id="19" w:name="_bookmark17"/>
      <w:bookmarkEnd w:id="19"/>
      <w:r>
        <w:t>It is expected that AS modules will be completed during year 13 and A2 in Year 14.</w:t>
      </w:r>
    </w:p>
    <w:p w14:paraId="3F248A8E" w14:textId="77777777" w:rsidR="00AF4F79" w:rsidRDefault="0083526F">
      <w:pPr>
        <w:pStyle w:val="BodyText"/>
        <w:spacing w:before="2"/>
        <w:ind w:left="0"/>
        <w:rPr>
          <w:sz w:val="29"/>
        </w:rPr>
      </w:pPr>
      <w:r>
        <w:rPr>
          <w:noProof/>
          <w:lang w:val="en-GB" w:eastAsia="en-GB"/>
        </w:rPr>
        <mc:AlternateContent>
          <mc:Choice Requires="wps">
            <w:drawing>
              <wp:anchor distT="0" distB="0" distL="0" distR="0" simplePos="0" relativeHeight="487589888" behindDoc="1" locked="0" layoutInCell="1" allowOverlap="1" wp14:anchorId="21BADF91" wp14:editId="191F8131">
                <wp:simplePos x="0" y="0"/>
                <wp:positionH relativeFrom="page">
                  <wp:posOffset>667385</wp:posOffset>
                </wp:positionH>
                <wp:positionV relativeFrom="paragraph">
                  <wp:posOffset>238125</wp:posOffset>
                </wp:positionV>
                <wp:extent cx="6226810" cy="6350"/>
                <wp:effectExtent l="0" t="0" r="0" b="0"/>
                <wp:wrapTopAndBottom/>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55pt;margin-top:18.75pt;width:490.3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" fillcolor="#715f55" stroked="f">
                <w10:wrap type="topAndBottom" anchorx="page"/>
              </v:rect>
            </w:pict>
          </mc:Fallback>
        </mc:AlternateContent>
      </w:r>
    </w:p>
    <w:p w14:paraId="77E447D8" w14:textId="77777777" w:rsidR="00AF4F79" w:rsidRDefault="0083526F">
      <w:pPr>
        <w:pStyle w:val="Heading2"/>
        <w:spacing w:line="357" w:lineRule="exact"/>
        <w:ind w:left="166"/>
      </w:pPr>
      <w:bookmarkStart w:id="20" w:name="_bookmark18"/>
      <w:bookmarkEnd w:id="20"/>
      <w:r>
        <w:rPr>
          <w:color w:val="006600"/>
        </w:rPr>
        <w:t>Exam Seasons and Timetables</w:t>
      </w:r>
    </w:p>
    <w:p w14:paraId="04003854" w14:textId="77777777" w:rsidR="008D414B" w:rsidRDefault="0083526F" w:rsidP="008D414B">
      <w:pPr>
        <w:pStyle w:val="Heading4"/>
        <w:spacing w:before="84"/>
      </w:pPr>
      <w:r>
        <w:t>Seasons</w:t>
      </w:r>
    </w:p>
    <w:p w14:paraId="73C0108F" w14:textId="44D21CF7" w:rsidR="00AF4F79" w:rsidRPr="009F40F7" w:rsidRDefault="0083526F" w:rsidP="008D414B">
      <w:pPr>
        <w:pStyle w:val="Heading4"/>
        <w:spacing w:before="84"/>
        <w:rPr>
          <w:sz w:val="21"/>
          <w:szCs w:val="21"/>
        </w:rPr>
      </w:pPr>
      <w:r w:rsidRPr="009F40F7">
        <w:rPr>
          <w:sz w:val="21"/>
          <w:szCs w:val="21"/>
        </w:rPr>
        <w:t>External exam</w:t>
      </w:r>
      <w:r w:rsidR="008D414B" w:rsidRPr="009F40F7">
        <w:rPr>
          <w:sz w:val="21"/>
          <w:szCs w:val="21"/>
        </w:rPr>
        <w:t>ination</w:t>
      </w:r>
      <w:r w:rsidRPr="009F40F7">
        <w:rPr>
          <w:sz w:val="21"/>
          <w:szCs w:val="21"/>
        </w:rPr>
        <w:t>s are scheduled in line with Exam</w:t>
      </w:r>
      <w:r w:rsidR="009D3FEB" w:rsidRPr="009F40F7">
        <w:rPr>
          <w:sz w:val="21"/>
          <w:szCs w:val="21"/>
        </w:rPr>
        <w:t>ination</w:t>
      </w:r>
      <w:r w:rsidRPr="009F40F7">
        <w:rPr>
          <w:sz w:val="21"/>
          <w:szCs w:val="21"/>
        </w:rPr>
        <w:t xml:space="preserve"> Board Timetables. These are generally in November, January, March, May, and June.</w:t>
      </w:r>
    </w:p>
    <w:p w14:paraId="2A484259" w14:textId="77777777" w:rsidR="00AF4F79" w:rsidRDefault="0083526F">
      <w:pPr>
        <w:pStyle w:val="BodyText"/>
        <w:spacing w:before="183" w:line="252" w:lineRule="auto"/>
        <w:ind w:left="179" w:right="1119"/>
      </w:pPr>
      <w:bookmarkStart w:id="21" w:name="_bookmark19"/>
      <w:bookmarkEnd w:id="21"/>
      <w:r>
        <w:t>The Examination Series used by the Centre is decided by the Heads of Department and approved by the Curriculum Vice Principal.</w:t>
      </w:r>
    </w:p>
    <w:p w14:paraId="312628AC" w14:textId="77777777" w:rsidR="00AF4F79" w:rsidRDefault="0083526F">
      <w:pPr>
        <w:pStyle w:val="Heading4"/>
        <w:spacing w:before="185"/>
        <w:ind w:left="179"/>
      </w:pPr>
      <w:r>
        <w:t>Venue</w:t>
      </w:r>
    </w:p>
    <w:p w14:paraId="1FF32E3F" w14:textId="2351D808" w:rsidR="00AF4F79" w:rsidRDefault="0083526F">
      <w:pPr>
        <w:pStyle w:val="ListParagraph"/>
        <w:numPr>
          <w:ilvl w:val="0"/>
          <w:numId w:val="2"/>
        </w:numPr>
        <w:tabs>
          <w:tab w:val="left" w:pos="873"/>
          <w:tab w:val="left" w:pos="874"/>
        </w:tabs>
        <w:spacing w:before="47"/>
        <w:ind w:left="874"/>
        <w:rPr>
          <w:rFonts w:ascii="Symbol" w:hAnsi="Symbol"/>
          <w:sz w:val="21"/>
        </w:rPr>
      </w:pPr>
      <w:proofErr w:type="gramStart"/>
      <w:r>
        <w:rPr>
          <w:sz w:val="21"/>
        </w:rPr>
        <w:t>The majority of</w:t>
      </w:r>
      <w:proofErr w:type="gramEnd"/>
      <w:r>
        <w:rPr>
          <w:sz w:val="21"/>
        </w:rPr>
        <w:t xml:space="preserve"> examinations will take place in the </w:t>
      </w:r>
      <w:proofErr w:type="spellStart"/>
      <w:r>
        <w:rPr>
          <w:sz w:val="21"/>
        </w:rPr>
        <w:t>C</w:t>
      </w:r>
      <w:r w:rsidR="008D414B">
        <w:rPr>
          <w:sz w:val="21"/>
        </w:rPr>
        <w:t>rolly</w:t>
      </w:r>
      <w:proofErr w:type="spellEnd"/>
      <w:r w:rsidR="008D414B">
        <w:rPr>
          <w:sz w:val="21"/>
        </w:rPr>
        <w:t xml:space="preserve"> and Sixth Form Study.</w:t>
      </w:r>
    </w:p>
    <w:p w14:paraId="4F41DF9B" w14:textId="10BA43FF" w:rsidR="00AF4F79" w:rsidRDefault="0083526F">
      <w:pPr>
        <w:pStyle w:val="ListParagraph"/>
        <w:numPr>
          <w:ilvl w:val="0"/>
          <w:numId w:val="2"/>
        </w:numPr>
        <w:tabs>
          <w:tab w:val="left" w:pos="873"/>
          <w:tab w:val="left" w:pos="874"/>
        </w:tabs>
        <w:spacing w:before="35" w:line="273" w:lineRule="auto"/>
        <w:ind w:left="873" w:right="607"/>
        <w:rPr>
          <w:rFonts w:ascii="Symbol" w:hAnsi="Symbol"/>
          <w:sz w:val="21"/>
        </w:rPr>
      </w:pPr>
      <w:r>
        <w:rPr>
          <w:sz w:val="21"/>
        </w:rPr>
        <w:t xml:space="preserve">Additional rooms will be </w:t>
      </w:r>
      <w:proofErr w:type="spellStart"/>
      <w:r>
        <w:rPr>
          <w:sz w:val="21"/>
        </w:rPr>
        <w:t>utilised</w:t>
      </w:r>
      <w:proofErr w:type="spellEnd"/>
      <w:r>
        <w:rPr>
          <w:sz w:val="21"/>
        </w:rPr>
        <w:t xml:space="preserve"> based on numbers/requirements. </w:t>
      </w:r>
      <w:r w:rsidR="008D414B">
        <w:rPr>
          <w:sz w:val="21"/>
        </w:rPr>
        <w:t>B12</w:t>
      </w:r>
      <w:r>
        <w:rPr>
          <w:sz w:val="21"/>
        </w:rPr>
        <w:t xml:space="preserve"> will normally be used for extra time</w:t>
      </w:r>
      <w:r>
        <w:rPr>
          <w:spacing w:val="-4"/>
          <w:sz w:val="21"/>
        </w:rPr>
        <w:t xml:space="preserve"> </w:t>
      </w:r>
      <w:r>
        <w:rPr>
          <w:sz w:val="21"/>
        </w:rPr>
        <w:t>candidates.</w:t>
      </w:r>
    </w:p>
    <w:p w14:paraId="2D2C2A68" w14:textId="77777777" w:rsidR="00AF4F79" w:rsidRDefault="0083526F">
      <w:pPr>
        <w:pStyle w:val="ListParagraph"/>
        <w:numPr>
          <w:ilvl w:val="0"/>
          <w:numId w:val="2"/>
        </w:numPr>
        <w:tabs>
          <w:tab w:val="left" w:pos="873"/>
          <w:tab w:val="left" w:pos="874"/>
        </w:tabs>
        <w:spacing w:before="3"/>
        <w:ind w:left="874" w:hanging="361"/>
        <w:rPr>
          <w:rFonts w:ascii="Symbol" w:hAnsi="Symbol"/>
          <w:sz w:val="21"/>
        </w:rPr>
      </w:pPr>
      <w:r>
        <w:rPr>
          <w:sz w:val="21"/>
        </w:rPr>
        <w:t>JCQ posters will be displayed as required outside/inside each examination</w:t>
      </w:r>
      <w:r>
        <w:rPr>
          <w:spacing w:val="-2"/>
          <w:sz w:val="21"/>
        </w:rPr>
        <w:t xml:space="preserve"> </w:t>
      </w:r>
      <w:r>
        <w:rPr>
          <w:sz w:val="21"/>
        </w:rPr>
        <w:t>room.</w:t>
      </w:r>
    </w:p>
    <w:p w14:paraId="12639D3E" w14:textId="77777777" w:rsidR="00AF4F79" w:rsidRDefault="0083526F">
      <w:pPr>
        <w:pStyle w:val="ListParagraph"/>
        <w:numPr>
          <w:ilvl w:val="0"/>
          <w:numId w:val="2"/>
        </w:numPr>
        <w:tabs>
          <w:tab w:val="left" w:pos="873"/>
          <w:tab w:val="left" w:pos="874"/>
        </w:tabs>
        <w:spacing w:before="36"/>
        <w:ind w:left="874" w:hanging="361"/>
        <w:rPr>
          <w:rFonts w:ascii="Symbol" w:hAnsi="Symbol"/>
          <w:sz w:val="21"/>
        </w:rPr>
      </w:pPr>
      <w:r>
        <w:rPr>
          <w:sz w:val="21"/>
        </w:rPr>
        <w:t>Those candidates entitled to individual supervision will be facilitated in a suitable</w:t>
      </w:r>
      <w:r>
        <w:rPr>
          <w:spacing w:val="4"/>
          <w:sz w:val="21"/>
        </w:rPr>
        <w:t xml:space="preserve"> </w:t>
      </w:r>
      <w:r>
        <w:rPr>
          <w:sz w:val="21"/>
        </w:rPr>
        <w:t>room.</w:t>
      </w:r>
    </w:p>
    <w:p w14:paraId="1294159D" w14:textId="77777777" w:rsidR="00AF4F79" w:rsidRDefault="00AF4F79">
      <w:pPr>
        <w:pStyle w:val="BodyText"/>
        <w:spacing w:before="41"/>
        <w:ind w:left="0" w:right="294"/>
        <w:jc w:val="center"/>
        <w:rPr>
          <w:rFonts w:ascii="Calibri"/>
        </w:rPr>
        <w:sectPr w:rsidR="00AF4F79">
          <w:footerReference w:type="default" r:id="rId11"/>
          <w:pgSz w:w="11910" w:h="16840"/>
          <w:pgMar w:top="920" w:right="780" w:bottom="820" w:left="900" w:header="0" w:footer="632"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60DE374" w14:textId="77777777" w:rsidR="00AF4F79" w:rsidRDefault="0083526F">
      <w:pPr>
        <w:pStyle w:val="Heading4"/>
        <w:spacing w:before="77"/>
        <w:ind w:left="166"/>
      </w:pPr>
      <w:bookmarkStart w:id="22" w:name="_bookmark20"/>
      <w:bookmarkEnd w:id="22"/>
      <w:r>
        <w:t>Timetables</w:t>
      </w:r>
    </w:p>
    <w:p w14:paraId="6DDBB48D" w14:textId="319EA7D5" w:rsidR="00AF4F79" w:rsidRDefault="0083526F">
      <w:pPr>
        <w:pStyle w:val="BodyText"/>
        <w:spacing w:before="3" w:line="276" w:lineRule="auto"/>
        <w:ind w:left="166" w:right="497"/>
      </w:pPr>
      <w:r>
        <w:t>The Examinations Officer will circulate the exam</w:t>
      </w:r>
      <w:r w:rsidR="009D3FEB">
        <w:t>ination</w:t>
      </w:r>
      <w:r>
        <w:t xml:space="preserve"> timetables for external exam</w:t>
      </w:r>
      <w:r w:rsidR="009D3FEB">
        <w:t>ination</w:t>
      </w:r>
      <w:r>
        <w:t>s once these are confirmed. The skeleton timetable for the exam</w:t>
      </w:r>
      <w:r w:rsidR="009D3FEB">
        <w:t>ination</w:t>
      </w:r>
      <w:r>
        <w:t xml:space="preserve"> series will be posted in the </w:t>
      </w:r>
      <w:r w:rsidR="008D414B">
        <w:t xml:space="preserve">ground floor foyer of B </w:t>
      </w:r>
      <w:proofErr w:type="gramStart"/>
      <w:r w:rsidR="008D414B">
        <w:t xml:space="preserve">Block </w:t>
      </w:r>
      <w:r>
        <w:t xml:space="preserve"> along</w:t>
      </w:r>
      <w:proofErr w:type="gramEnd"/>
      <w:r>
        <w:t xml:space="preserve"> with the entry list for each exam</w:t>
      </w:r>
      <w:r w:rsidR="009D3FEB">
        <w:t>ination</w:t>
      </w:r>
      <w:r>
        <w:t xml:space="preserve"> over a rolling 5-day period. This will give the students a further chance to observe the examinations information.</w:t>
      </w:r>
    </w:p>
    <w:p w14:paraId="20AA7624" w14:textId="77777777" w:rsidR="00AF4F79" w:rsidRDefault="0083526F">
      <w:pPr>
        <w:pStyle w:val="Heading4"/>
        <w:spacing w:before="158"/>
        <w:ind w:left="166"/>
      </w:pPr>
      <w:bookmarkStart w:id="23" w:name="_bookmark21"/>
      <w:bookmarkEnd w:id="23"/>
      <w:r>
        <w:t>Late arrivals</w:t>
      </w:r>
    </w:p>
    <w:p w14:paraId="468312BA" w14:textId="77777777" w:rsidR="00AF4F79" w:rsidRDefault="0083526F">
      <w:pPr>
        <w:pStyle w:val="ListParagraph"/>
        <w:numPr>
          <w:ilvl w:val="0"/>
          <w:numId w:val="2"/>
        </w:numPr>
        <w:tabs>
          <w:tab w:val="left" w:pos="900"/>
          <w:tab w:val="left" w:pos="901"/>
        </w:tabs>
        <w:spacing w:before="14"/>
        <w:ind w:hanging="361"/>
        <w:rPr>
          <w:rFonts w:ascii="Symbol" w:hAnsi="Symbol"/>
          <w:sz w:val="21"/>
        </w:rPr>
      </w:pPr>
      <w:r>
        <w:rPr>
          <w:sz w:val="21"/>
        </w:rPr>
        <w:t>Candidates are responsible for their prompt arrival to each</w:t>
      </w:r>
      <w:r>
        <w:rPr>
          <w:spacing w:val="-10"/>
          <w:sz w:val="21"/>
        </w:rPr>
        <w:t xml:space="preserve"> </w:t>
      </w:r>
      <w:r>
        <w:rPr>
          <w:sz w:val="21"/>
        </w:rPr>
        <w:t>examination.</w:t>
      </w:r>
    </w:p>
    <w:p w14:paraId="2D7246A2"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Candidates are allowed late entry at the Chief Invigilator’s discretion, in line with JCQ</w:t>
      </w:r>
      <w:r>
        <w:rPr>
          <w:spacing w:val="-21"/>
          <w:sz w:val="21"/>
        </w:rPr>
        <w:t xml:space="preserve"> </w:t>
      </w:r>
      <w:r>
        <w:rPr>
          <w:sz w:val="21"/>
        </w:rPr>
        <w:t>guidelines.</w:t>
      </w:r>
    </w:p>
    <w:p w14:paraId="140C7F42" w14:textId="77777777" w:rsidR="00AF4F79" w:rsidRDefault="0083526F">
      <w:pPr>
        <w:pStyle w:val="Heading4"/>
        <w:spacing w:before="48"/>
        <w:ind w:left="179"/>
      </w:pPr>
      <w:r>
        <w:t>Child Protection</w:t>
      </w:r>
    </w:p>
    <w:p w14:paraId="3E7AC89D" w14:textId="77777777" w:rsidR="00AF4F79" w:rsidRDefault="0083526F">
      <w:pPr>
        <w:pStyle w:val="Heading5"/>
        <w:spacing w:line="270" w:lineRule="exact"/>
        <w:ind w:left="179"/>
      </w:pPr>
      <w:bookmarkStart w:id="24" w:name="_bookmark22"/>
      <w:bookmarkStart w:id="25" w:name="_bookmark23"/>
      <w:bookmarkEnd w:id="24"/>
      <w:bookmarkEnd w:id="25"/>
      <w:r>
        <w:rPr>
          <w:color w:val="544640"/>
        </w:rPr>
        <w:t>Invigilators</w:t>
      </w:r>
    </w:p>
    <w:p w14:paraId="076F0D60" w14:textId="77777777" w:rsidR="00AF4F79" w:rsidRDefault="0083526F">
      <w:pPr>
        <w:pStyle w:val="ListParagraph"/>
        <w:numPr>
          <w:ilvl w:val="0"/>
          <w:numId w:val="2"/>
        </w:numPr>
        <w:tabs>
          <w:tab w:val="left" w:pos="900"/>
          <w:tab w:val="left" w:pos="901"/>
        </w:tabs>
        <w:spacing w:line="251" w:lineRule="exact"/>
        <w:ind w:hanging="361"/>
        <w:rPr>
          <w:rFonts w:ascii="Symbol" w:hAnsi="Symbol"/>
          <w:sz w:val="21"/>
        </w:rPr>
      </w:pPr>
      <w:r>
        <w:rPr>
          <w:sz w:val="21"/>
        </w:rPr>
        <w:t>Invigilators will be subject to Access NI</w:t>
      </w:r>
      <w:r>
        <w:rPr>
          <w:spacing w:val="-6"/>
          <w:sz w:val="21"/>
        </w:rPr>
        <w:t xml:space="preserve"> </w:t>
      </w:r>
      <w:r>
        <w:rPr>
          <w:sz w:val="21"/>
        </w:rPr>
        <w:t>checks.</w:t>
      </w:r>
    </w:p>
    <w:p w14:paraId="4A60C349"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Invigilators will sign in on each</w:t>
      </w:r>
      <w:r>
        <w:rPr>
          <w:spacing w:val="-1"/>
          <w:sz w:val="21"/>
        </w:rPr>
        <w:t xml:space="preserve"> </w:t>
      </w:r>
      <w:r>
        <w:rPr>
          <w:sz w:val="21"/>
        </w:rPr>
        <w:t>visit.</w:t>
      </w:r>
    </w:p>
    <w:p w14:paraId="7D30B62F" w14:textId="77777777" w:rsidR="00AF4F79" w:rsidRDefault="0083526F">
      <w:pPr>
        <w:pStyle w:val="ListParagraph"/>
        <w:numPr>
          <w:ilvl w:val="0"/>
          <w:numId w:val="2"/>
        </w:numPr>
        <w:tabs>
          <w:tab w:val="left" w:pos="900"/>
          <w:tab w:val="left" w:pos="901"/>
        </w:tabs>
        <w:spacing w:before="35" w:line="271" w:lineRule="auto"/>
        <w:ind w:right="690"/>
        <w:rPr>
          <w:rFonts w:ascii="Symbol" w:hAnsi="Symbol"/>
          <w:sz w:val="21"/>
        </w:rPr>
      </w:pPr>
      <w:r>
        <w:rPr>
          <w:sz w:val="21"/>
        </w:rPr>
        <w:t xml:space="preserve">Invigilators will </w:t>
      </w:r>
      <w:proofErr w:type="spellStart"/>
      <w:r>
        <w:rPr>
          <w:sz w:val="21"/>
        </w:rPr>
        <w:t>familiarise</w:t>
      </w:r>
      <w:proofErr w:type="spellEnd"/>
      <w:r>
        <w:rPr>
          <w:sz w:val="21"/>
        </w:rPr>
        <w:t xml:space="preserve"> themselves with our Child Protection summary prior to their first period of cover.</w:t>
      </w:r>
    </w:p>
    <w:p w14:paraId="50CA3424" w14:textId="77777777" w:rsidR="00AF4F79" w:rsidRDefault="0083526F">
      <w:pPr>
        <w:pStyle w:val="Heading5"/>
        <w:spacing w:before="89"/>
      </w:pPr>
      <w:r>
        <w:rPr>
          <w:color w:val="544640"/>
        </w:rPr>
        <w:t>External candidates</w:t>
      </w:r>
    </w:p>
    <w:p w14:paraId="783F27B6" w14:textId="626E718D" w:rsidR="00AF4F79" w:rsidRDefault="0083526F">
      <w:pPr>
        <w:pStyle w:val="ListParagraph"/>
        <w:numPr>
          <w:ilvl w:val="0"/>
          <w:numId w:val="2"/>
        </w:numPr>
        <w:tabs>
          <w:tab w:val="left" w:pos="900"/>
          <w:tab w:val="left" w:pos="901"/>
        </w:tabs>
        <w:spacing w:before="120"/>
        <w:ind w:hanging="361"/>
        <w:rPr>
          <w:rFonts w:ascii="Symbol" w:hAnsi="Symbol"/>
          <w:sz w:val="21"/>
        </w:rPr>
      </w:pPr>
      <w:bookmarkStart w:id="26" w:name="_bookmark24"/>
      <w:bookmarkEnd w:id="26"/>
      <w:r>
        <w:rPr>
          <w:sz w:val="21"/>
        </w:rPr>
        <w:t xml:space="preserve">Only </w:t>
      </w:r>
      <w:proofErr w:type="gramStart"/>
      <w:r>
        <w:rPr>
          <w:sz w:val="21"/>
        </w:rPr>
        <w:t>past-pupils</w:t>
      </w:r>
      <w:proofErr w:type="gramEnd"/>
      <w:r>
        <w:rPr>
          <w:sz w:val="21"/>
        </w:rPr>
        <w:t xml:space="preserve"> have access to our </w:t>
      </w:r>
      <w:r w:rsidR="009F40F7">
        <w:rPr>
          <w:sz w:val="21"/>
        </w:rPr>
        <w:t>Centre</w:t>
      </w:r>
      <w:r>
        <w:rPr>
          <w:sz w:val="21"/>
        </w:rPr>
        <w:t>, in their first year of</w:t>
      </w:r>
      <w:r>
        <w:rPr>
          <w:spacing w:val="-7"/>
          <w:sz w:val="21"/>
        </w:rPr>
        <w:t xml:space="preserve"> </w:t>
      </w:r>
      <w:r>
        <w:rPr>
          <w:sz w:val="21"/>
        </w:rPr>
        <w:t>leaving.</w:t>
      </w:r>
    </w:p>
    <w:p w14:paraId="29E35AC5"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No other adults, except for invigilators are present during the examination</w:t>
      </w:r>
      <w:r>
        <w:rPr>
          <w:spacing w:val="-5"/>
          <w:sz w:val="21"/>
        </w:rPr>
        <w:t xml:space="preserve"> </w:t>
      </w:r>
      <w:r>
        <w:rPr>
          <w:sz w:val="21"/>
        </w:rPr>
        <w:t>seasons.</w:t>
      </w:r>
    </w:p>
    <w:p w14:paraId="121DEF8A" w14:textId="303563A6"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Entry for any other past pupil or other external candidate is at the discretion of the</w:t>
      </w:r>
      <w:r>
        <w:rPr>
          <w:spacing w:val="12"/>
          <w:sz w:val="21"/>
        </w:rPr>
        <w:t xml:space="preserve"> </w:t>
      </w:r>
      <w:r w:rsidR="004A73C3">
        <w:rPr>
          <w:sz w:val="21"/>
        </w:rPr>
        <w:t>Centre</w:t>
      </w:r>
      <w:r>
        <w:rPr>
          <w:sz w:val="21"/>
        </w:rPr>
        <w:t>.</w:t>
      </w:r>
    </w:p>
    <w:p w14:paraId="217B4EE9" w14:textId="2F25EF7D" w:rsidR="00AF4F79" w:rsidRDefault="0083526F">
      <w:pPr>
        <w:pStyle w:val="ListParagraph"/>
        <w:numPr>
          <w:ilvl w:val="0"/>
          <w:numId w:val="2"/>
        </w:numPr>
        <w:tabs>
          <w:tab w:val="left" w:pos="900"/>
          <w:tab w:val="left" w:pos="901"/>
        </w:tabs>
        <w:spacing w:before="36"/>
        <w:ind w:hanging="361"/>
        <w:rPr>
          <w:rFonts w:ascii="Symbol" w:hAnsi="Symbol"/>
          <w:sz w:val="21"/>
        </w:rPr>
      </w:pPr>
      <w:bookmarkStart w:id="27" w:name="_bookmark25"/>
      <w:bookmarkEnd w:id="27"/>
      <w:r>
        <w:rPr>
          <w:sz w:val="21"/>
        </w:rPr>
        <w:t>External candidates must pay relevant fees and</w:t>
      </w:r>
      <w:r>
        <w:rPr>
          <w:spacing w:val="2"/>
          <w:sz w:val="21"/>
        </w:rPr>
        <w:t xml:space="preserve"> </w:t>
      </w:r>
      <w:r w:rsidR="004A73C3">
        <w:rPr>
          <w:sz w:val="21"/>
        </w:rPr>
        <w:t>invigilation</w:t>
      </w:r>
      <w:r>
        <w:rPr>
          <w:sz w:val="21"/>
        </w:rPr>
        <w:t>.</w:t>
      </w:r>
    </w:p>
    <w:p w14:paraId="128F08F4" w14:textId="77777777" w:rsidR="00AF4F79" w:rsidRDefault="0083526F">
      <w:pPr>
        <w:pStyle w:val="Heading2"/>
        <w:spacing w:before="78"/>
      </w:pPr>
      <w:r>
        <w:rPr>
          <w:noProof/>
          <w:lang w:val="en-GB" w:eastAsia="en-GB"/>
        </w:rPr>
        <mc:AlternateContent>
          <mc:Choice Requires="wps">
            <w:drawing>
              <wp:anchor distT="0" distB="0" distL="0" distR="0" simplePos="0" relativeHeight="487590400" behindDoc="1" locked="0" layoutInCell="1" allowOverlap="1" wp14:anchorId="68ABE8F3" wp14:editId="26149C4E">
                <wp:simplePos x="0" y="0"/>
                <wp:positionH relativeFrom="page">
                  <wp:posOffset>667385</wp:posOffset>
                </wp:positionH>
                <wp:positionV relativeFrom="paragraph">
                  <wp:posOffset>309245</wp:posOffset>
                </wp:positionV>
                <wp:extent cx="6226810" cy="6350"/>
                <wp:effectExtent l="0" t="0" r="0" b="0"/>
                <wp:wrapTopAndBottom/>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2.55pt;margin-top:24.35pt;width:490.3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" fillcolor="#715f55" stroked="f">
                <w10:wrap type="topAndBottom" anchorx="page"/>
              </v:rect>
            </w:pict>
          </mc:Fallback>
        </mc:AlternateContent>
      </w:r>
      <w:r>
        <w:rPr>
          <w:color w:val="006600"/>
        </w:rPr>
        <w:t xml:space="preserve">Entries, Entry Details, Late Entries and </w:t>
      </w:r>
      <w:proofErr w:type="spellStart"/>
      <w:r>
        <w:rPr>
          <w:color w:val="006600"/>
        </w:rPr>
        <w:t>Resits</w:t>
      </w:r>
      <w:proofErr w:type="spellEnd"/>
    </w:p>
    <w:p w14:paraId="145736FC" w14:textId="77777777" w:rsidR="00AF4F79" w:rsidRDefault="0083526F">
      <w:pPr>
        <w:pStyle w:val="Heading4"/>
        <w:spacing w:before="83"/>
      </w:pPr>
      <w:bookmarkStart w:id="28" w:name="_bookmark26"/>
      <w:bookmarkEnd w:id="28"/>
      <w:r>
        <w:t>Entries</w:t>
      </w:r>
    </w:p>
    <w:p w14:paraId="70E519D1" w14:textId="1EF4A4F8" w:rsidR="00AF4F79" w:rsidRDefault="0083526F">
      <w:pPr>
        <w:pStyle w:val="ListParagraph"/>
        <w:numPr>
          <w:ilvl w:val="0"/>
          <w:numId w:val="2"/>
        </w:numPr>
        <w:tabs>
          <w:tab w:val="left" w:pos="900"/>
          <w:tab w:val="left" w:pos="901"/>
        </w:tabs>
        <w:spacing w:before="2"/>
        <w:ind w:hanging="361"/>
        <w:rPr>
          <w:rFonts w:ascii="Symbol" w:hAnsi="Symbol"/>
          <w:sz w:val="21"/>
        </w:rPr>
      </w:pPr>
      <w:r>
        <w:rPr>
          <w:sz w:val="21"/>
        </w:rPr>
        <w:t>Candidates are selected for their exam</w:t>
      </w:r>
      <w:r w:rsidR="008D414B">
        <w:rPr>
          <w:sz w:val="21"/>
        </w:rPr>
        <w:t>ination</w:t>
      </w:r>
      <w:r>
        <w:rPr>
          <w:sz w:val="21"/>
        </w:rPr>
        <w:t xml:space="preserve"> entries by the Heads of Department and Subject</w:t>
      </w:r>
      <w:r>
        <w:rPr>
          <w:spacing w:val="-21"/>
          <w:sz w:val="21"/>
        </w:rPr>
        <w:t xml:space="preserve"> </w:t>
      </w:r>
      <w:r>
        <w:rPr>
          <w:sz w:val="21"/>
        </w:rPr>
        <w:t>Teachers.</w:t>
      </w:r>
    </w:p>
    <w:p w14:paraId="201C5094" w14:textId="77777777" w:rsidR="00AF4F79" w:rsidRDefault="0083526F">
      <w:pPr>
        <w:pStyle w:val="ListParagraph"/>
        <w:numPr>
          <w:ilvl w:val="0"/>
          <w:numId w:val="2"/>
        </w:numPr>
        <w:tabs>
          <w:tab w:val="left" w:pos="900"/>
          <w:tab w:val="left" w:pos="901"/>
        </w:tabs>
        <w:spacing w:before="35" w:line="273" w:lineRule="auto"/>
        <w:ind w:right="998"/>
        <w:rPr>
          <w:rFonts w:ascii="Symbol" w:hAnsi="Symbol"/>
          <w:sz w:val="21"/>
        </w:rPr>
      </w:pPr>
      <w:r>
        <w:rPr>
          <w:sz w:val="21"/>
        </w:rPr>
        <w:t>A candidate or parent/carer can request a subject entry, change of level or withdrawal. Provision of withdrawal requires approval from the Head of</w:t>
      </w:r>
      <w:r>
        <w:rPr>
          <w:spacing w:val="-13"/>
          <w:sz w:val="21"/>
        </w:rPr>
        <w:t xml:space="preserve"> </w:t>
      </w:r>
      <w:r>
        <w:rPr>
          <w:sz w:val="21"/>
        </w:rPr>
        <w:t>Department/SLT.</w:t>
      </w:r>
    </w:p>
    <w:p w14:paraId="794BF5BC" w14:textId="77777777" w:rsidR="00AF4F79" w:rsidRDefault="0083526F">
      <w:pPr>
        <w:pStyle w:val="ListParagraph"/>
        <w:numPr>
          <w:ilvl w:val="0"/>
          <w:numId w:val="2"/>
        </w:numPr>
        <w:tabs>
          <w:tab w:val="left" w:pos="900"/>
          <w:tab w:val="left" w:pos="901"/>
        </w:tabs>
        <w:spacing w:before="3"/>
        <w:ind w:hanging="361"/>
        <w:rPr>
          <w:rFonts w:ascii="Symbol" w:hAnsi="Symbol"/>
          <w:sz w:val="21"/>
        </w:rPr>
      </w:pPr>
      <w:r>
        <w:rPr>
          <w:sz w:val="21"/>
        </w:rPr>
        <w:t>The Centre usually only accepts external entries for past pupils of one year</w:t>
      </w:r>
      <w:r>
        <w:rPr>
          <w:spacing w:val="-16"/>
          <w:sz w:val="21"/>
        </w:rPr>
        <w:t xml:space="preserve"> </w:t>
      </w:r>
      <w:r>
        <w:rPr>
          <w:sz w:val="21"/>
        </w:rPr>
        <w:t>only.</w:t>
      </w:r>
    </w:p>
    <w:p w14:paraId="721F216F" w14:textId="77777777" w:rsidR="00AF4F79" w:rsidRDefault="0083526F">
      <w:pPr>
        <w:pStyle w:val="Heading4"/>
        <w:spacing w:before="194"/>
      </w:pPr>
      <w:bookmarkStart w:id="29" w:name="_bookmark27"/>
      <w:bookmarkEnd w:id="29"/>
      <w:r>
        <w:t>Late Entries</w:t>
      </w:r>
    </w:p>
    <w:p w14:paraId="2F528E25" w14:textId="77777777" w:rsidR="00AF4F79" w:rsidRDefault="0083526F">
      <w:pPr>
        <w:pStyle w:val="ListParagraph"/>
        <w:numPr>
          <w:ilvl w:val="0"/>
          <w:numId w:val="2"/>
        </w:numPr>
        <w:tabs>
          <w:tab w:val="left" w:pos="900"/>
          <w:tab w:val="left" w:pos="901"/>
        </w:tabs>
        <w:spacing w:before="1"/>
        <w:ind w:hanging="361"/>
        <w:rPr>
          <w:rFonts w:ascii="Symbol" w:hAnsi="Symbol"/>
          <w:sz w:val="21"/>
        </w:rPr>
      </w:pPr>
      <w:r>
        <w:rPr>
          <w:sz w:val="21"/>
        </w:rPr>
        <w:t>Entry deadlines are circulated through the Curriculum School Principal.</w:t>
      </w:r>
    </w:p>
    <w:p w14:paraId="0D23EDCC" w14:textId="77777777" w:rsidR="00AF4F79" w:rsidRDefault="0083526F">
      <w:pPr>
        <w:pStyle w:val="ListParagraph"/>
        <w:numPr>
          <w:ilvl w:val="0"/>
          <w:numId w:val="2"/>
        </w:numPr>
        <w:tabs>
          <w:tab w:val="left" w:pos="900"/>
          <w:tab w:val="left" w:pos="901"/>
        </w:tabs>
        <w:spacing w:before="36" w:line="271" w:lineRule="auto"/>
        <w:ind w:right="547"/>
        <w:rPr>
          <w:rFonts w:ascii="Symbol" w:hAnsi="Symbol"/>
          <w:sz w:val="21"/>
        </w:rPr>
      </w:pPr>
      <w:r>
        <w:rPr>
          <w:sz w:val="21"/>
        </w:rPr>
        <w:t xml:space="preserve">Late entries are </w:t>
      </w:r>
      <w:proofErr w:type="spellStart"/>
      <w:r>
        <w:rPr>
          <w:sz w:val="21"/>
        </w:rPr>
        <w:t>authorised</w:t>
      </w:r>
      <w:proofErr w:type="spellEnd"/>
      <w:r>
        <w:rPr>
          <w:sz w:val="21"/>
        </w:rPr>
        <w:t xml:space="preserve"> by Head of Centre and Examinations Officer but paid for by Departments, or the student depending on the</w:t>
      </w:r>
      <w:r>
        <w:rPr>
          <w:spacing w:val="-3"/>
          <w:sz w:val="21"/>
        </w:rPr>
        <w:t xml:space="preserve"> </w:t>
      </w:r>
      <w:r>
        <w:rPr>
          <w:sz w:val="21"/>
        </w:rPr>
        <w:t>circumstances.</w:t>
      </w:r>
    </w:p>
    <w:p w14:paraId="3666621C" w14:textId="77777777" w:rsidR="00AF4F79" w:rsidRDefault="0083526F">
      <w:pPr>
        <w:pStyle w:val="Heading4"/>
        <w:spacing w:before="165"/>
      </w:pPr>
      <w:bookmarkStart w:id="30" w:name="_bookmark28"/>
      <w:bookmarkEnd w:id="30"/>
      <w:proofErr w:type="spellStart"/>
      <w:r>
        <w:t>Resits</w:t>
      </w:r>
      <w:proofErr w:type="spellEnd"/>
    </w:p>
    <w:p w14:paraId="10CE8C17" w14:textId="77777777" w:rsidR="00AF4F79" w:rsidRDefault="0083526F">
      <w:pPr>
        <w:pStyle w:val="ListParagraph"/>
        <w:numPr>
          <w:ilvl w:val="0"/>
          <w:numId w:val="2"/>
        </w:numPr>
        <w:tabs>
          <w:tab w:val="left" w:pos="900"/>
          <w:tab w:val="left" w:pos="901"/>
        </w:tabs>
        <w:spacing w:before="2"/>
        <w:ind w:hanging="361"/>
        <w:rPr>
          <w:rFonts w:ascii="Symbol" w:hAnsi="Symbol"/>
          <w:sz w:val="21"/>
        </w:rPr>
      </w:pPr>
      <w:r>
        <w:rPr>
          <w:sz w:val="21"/>
        </w:rPr>
        <w:t xml:space="preserve">Candidates are allowed 1 </w:t>
      </w:r>
      <w:proofErr w:type="spellStart"/>
      <w:r>
        <w:rPr>
          <w:sz w:val="21"/>
        </w:rPr>
        <w:t>resit</w:t>
      </w:r>
      <w:proofErr w:type="spellEnd"/>
      <w:r>
        <w:rPr>
          <w:sz w:val="21"/>
        </w:rPr>
        <w:t xml:space="preserve"> per subject in GCSE which they must pay</w:t>
      </w:r>
      <w:r>
        <w:rPr>
          <w:spacing w:val="-23"/>
          <w:sz w:val="21"/>
        </w:rPr>
        <w:t xml:space="preserve"> </w:t>
      </w:r>
      <w:r>
        <w:rPr>
          <w:sz w:val="21"/>
        </w:rPr>
        <w:t>for.</w:t>
      </w:r>
    </w:p>
    <w:p w14:paraId="5EE0FF82" w14:textId="77777777"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 xml:space="preserve">Candidates are allowed 1 </w:t>
      </w:r>
      <w:proofErr w:type="spellStart"/>
      <w:r>
        <w:rPr>
          <w:sz w:val="21"/>
        </w:rPr>
        <w:t>resit</w:t>
      </w:r>
      <w:proofErr w:type="spellEnd"/>
      <w:r>
        <w:rPr>
          <w:sz w:val="21"/>
        </w:rPr>
        <w:t xml:space="preserve"> per subject in AS which they must pay</w:t>
      </w:r>
      <w:r>
        <w:rPr>
          <w:spacing w:val="-20"/>
          <w:sz w:val="21"/>
        </w:rPr>
        <w:t xml:space="preserve"> </w:t>
      </w:r>
      <w:r>
        <w:rPr>
          <w:sz w:val="21"/>
        </w:rPr>
        <w:t>for.</w:t>
      </w:r>
    </w:p>
    <w:p w14:paraId="78B6FE0F"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 xml:space="preserve">Candidates may be allowed </w:t>
      </w:r>
      <w:proofErr w:type="spellStart"/>
      <w:r>
        <w:rPr>
          <w:sz w:val="21"/>
        </w:rPr>
        <w:t>resits</w:t>
      </w:r>
      <w:proofErr w:type="spellEnd"/>
      <w:r>
        <w:rPr>
          <w:sz w:val="21"/>
        </w:rPr>
        <w:t xml:space="preserve"> in</w:t>
      </w:r>
      <w:r>
        <w:rPr>
          <w:spacing w:val="-7"/>
          <w:sz w:val="21"/>
        </w:rPr>
        <w:t xml:space="preserve"> </w:t>
      </w:r>
      <w:r>
        <w:rPr>
          <w:sz w:val="21"/>
        </w:rPr>
        <w:t>A2.</w:t>
      </w:r>
    </w:p>
    <w:p w14:paraId="1F3D6B81" w14:textId="77777777" w:rsidR="00AF4F79" w:rsidRDefault="0083526F">
      <w:pPr>
        <w:pStyle w:val="ListParagraph"/>
        <w:numPr>
          <w:ilvl w:val="0"/>
          <w:numId w:val="2"/>
        </w:numPr>
        <w:tabs>
          <w:tab w:val="left" w:pos="900"/>
          <w:tab w:val="left" w:pos="901"/>
        </w:tabs>
        <w:spacing w:before="35" w:line="271" w:lineRule="auto"/>
        <w:ind w:right="439"/>
        <w:rPr>
          <w:rFonts w:ascii="Symbol" w:hAnsi="Symbol"/>
          <w:sz w:val="21"/>
        </w:rPr>
      </w:pPr>
      <w:proofErr w:type="spellStart"/>
      <w:r>
        <w:rPr>
          <w:sz w:val="21"/>
        </w:rPr>
        <w:t>Resit</w:t>
      </w:r>
      <w:proofErr w:type="spellEnd"/>
      <w:r>
        <w:rPr>
          <w:sz w:val="21"/>
        </w:rPr>
        <w:t xml:space="preserve"> decisions will be made in consultation with the Candidates, Subject Teachers, Examinations Officer and Heads of</w:t>
      </w:r>
      <w:r>
        <w:rPr>
          <w:spacing w:val="-7"/>
          <w:sz w:val="21"/>
        </w:rPr>
        <w:t xml:space="preserve"> </w:t>
      </w:r>
      <w:r>
        <w:rPr>
          <w:sz w:val="21"/>
        </w:rPr>
        <w:t>Department.</w:t>
      </w:r>
    </w:p>
    <w:p w14:paraId="1251F6A1" w14:textId="77777777" w:rsidR="00AF4F79" w:rsidRDefault="0083526F">
      <w:pPr>
        <w:pStyle w:val="Heading4"/>
        <w:spacing w:before="166"/>
      </w:pPr>
      <w:bookmarkStart w:id="31" w:name="_bookmark29"/>
      <w:bookmarkEnd w:id="31"/>
      <w:r>
        <w:rPr>
          <w:color w:val="544640"/>
        </w:rPr>
        <w:t xml:space="preserve">Administration of </w:t>
      </w:r>
      <w:proofErr w:type="spellStart"/>
      <w:r>
        <w:rPr>
          <w:color w:val="544640"/>
        </w:rPr>
        <w:t>resits</w:t>
      </w:r>
      <w:proofErr w:type="spellEnd"/>
    </w:p>
    <w:p w14:paraId="6D6F2BE4" w14:textId="77777777" w:rsidR="00AF4F79" w:rsidRDefault="0083526F">
      <w:pPr>
        <w:pStyle w:val="ListParagraph"/>
        <w:numPr>
          <w:ilvl w:val="0"/>
          <w:numId w:val="2"/>
        </w:numPr>
        <w:tabs>
          <w:tab w:val="left" w:pos="902"/>
          <w:tab w:val="left" w:pos="903"/>
        </w:tabs>
        <w:spacing w:before="1"/>
        <w:ind w:left="902" w:hanging="361"/>
        <w:rPr>
          <w:rFonts w:ascii="Symbol" w:hAnsi="Symbol"/>
          <w:sz w:val="21"/>
        </w:rPr>
      </w:pPr>
      <w:r>
        <w:rPr>
          <w:sz w:val="21"/>
        </w:rPr>
        <w:t>Pupils must collect the relevant form in the</w:t>
      </w:r>
      <w:r>
        <w:rPr>
          <w:spacing w:val="-19"/>
          <w:sz w:val="21"/>
        </w:rPr>
        <w:t xml:space="preserve"> </w:t>
      </w:r>
      <w:r>
        <w:rPr>
          <w:sz w:val="21"/>
        </w:rPr>
        <w:t>Office.</w:t>
      </w:r>
    </w:p>
    <w:p w14:paraId="5CF3CCE0" w14:textId="77777777" w:rsidR="00AF4F79" w:rsidRDefault="0083526F">
      <w:pPr>
        <w:pStyle w:val="ListParagraph"/>
        <w:numPr>
          <w:ilvl w:val="0"/>
          <w:numId w:val="2"/>
        </w:numPr>
        <w:tabs>
          <w:tab w:val="left" w:pos="902"/>
          <w:tab w:val="left" w:pos="903"/>
        </w:tabs>
        <w:spacing w:before="35"/>
        <w:ind w:left="902" w:hanging="361"/>
        <w:rPr>
          <w:rFonts w:ascii="Symbol" w:hAnsi="Symbol"/>
          <w:sz w:val="21"/>
        </w:rPr>
      </w:pPr>
      <w:r>
        <w:rPr>
          <w:sz w:val="21"/>
        </w:rPr>
        <w:t>Pupils complete form fully/ module and season– one per</w:t>
      </w:r>
      <w:r>
        <w:rPr>
          <w:spacing w:val="-11"/>
          <w:sz w:val="21"/>
        </w:rPr>
        <w:t xml:space="preserve"> </w:t>
      </w:r>
      <w:r>
        <w:rPr>
          <w:sz w:val="21"/>
        </w:rPr>
        <w:t>unit.</w:t>
      </w:r>
    </w:p>
    <w:p w14:paraId="1007A1BE" w14:textId="1FF29D52" w:rsidR="00AF4F79" w:rsidRDefault="0083526F">
      <w:pPr>
        <w:pStyle w:val="ListParagraph"/>
        <w:numPr>
          <w:ilvl w:val="0"/>
          <w:numId w:val="2"/>
        </w:numPr>
        <w:tabs>
          <w:tab w:val="left" w:pos="902"/>
          <w:tab w:val="left" w:pos="903"/>
        </w:tabs>
        <w:spacing w:before="36"/>
        <w:ind w:left="902" w:hanging="361"/>
        <w:rPr>
          <w:rFonts w:ascii="Symbol" w:hAnsi="Symbol"/>
          <w:sz w:val="21"/>
        </w:rPr>
      </w:pPr>
      <w:r>
        <w:rPr>
          <w:sz w:val="21"/>
        </w:rPr>
        <w:t>Pupil leaves form and payment with the College Office</w:t>
      </w:r>
      <w:r w:rsidR="004A73C3">
        <w:rPr>
          <w:sz w:val="21"/>
        </w:rPr>
        <w:t xml:space="preserve"> Staff</w:t>
      </w:r>
      <w:r>
        <w:rPr>
          <w:sz w:val="21"/>
        </w:rPr>
        <w:t xml:space="preserve"> and is given a</w:t>
      </w:r>
      <w:r>
        <w:rPr>
          <w:spacing w:val="-7"/>
          <w:sz w:val="21"/>
        </w:rPr>
        <w:t xml:space="preserve"> </w:t>
      </w:r>
      <w:r>
        <w:rPr>
          <w:sz w:val="21"/>
        </w:rPr>
        <w:t>receipt.</w:t>
      </w:r>
    </w:p>
    <w:p w14:paraId="0FD4ACE0" w14:textId="77777777" w:rsidR="00AF4F79" w:rsidRDefault="0083526F">
      <w:pPr>
        <w:pStyle w:val="ListParagraph"/>
        <w:numPr>
          <w:ilvl w:val="0"/>
          <w:numId w:val="2"/>
        </w:numPr>
        <w:tabs>
          <w:tab w:val="left" w:pos="902"/>
          <w:tab w:val="left" w:pos="903"/>
        </w:tabs>
        <w:spacing w:before="35"/>
        <w:ind w:left="902" w:hanging="361"/>
        <w:rPr>
          <w:rFonts w:ascii="Symbol" w:hAnsi="Symbol"/>
          <w:sz w:val="21"/>
        </w:rPr>
      </w:pPr>
      <w:r>
        <w:rPr>
          <w:sz w:val="21"/>
        </w:rPr>
        <w:t>Forms marked as paid and forwarded to the Examinations</w:t>
      </w:r>
      <w:r>
        <w:rPr>
          <w:spacing w:val="-5"/>
          <w:sz w:val="21"/>
        </w:rPr>
        <w:t xml:space="preserve"> </w:t>
      </w:r>
      <w:bookmarkStart w:id="32" w:name="_bookmark30"/>
      <w:bookmarkEnd w:id="32"/>
      <w:r>
        <w:rPr>
          <w:sz w:val="21"/>
        </w:rPr>
        <w:t>Officer.</w:t>
      </w:r>
    </w:p>
    <w:p w14:paraId="6CF8BF5A" w14:textId="77777777" w:rsidR="00AF4F79" w:rsidRDefault="00AF4F79">
      <w:pPr>
        <w:rPr>
          <w:rFonts w:ascii="Symbol" w:hAnsi="Symbol"/>
          <w:sz w:val="21"/>
        </w:rPr>
        <w:sectPr w:rsidR="00AF4F79">
          <w:footerReference w:type="default" r:id="rId12"/>
          <w:footerReference w:type="first" r:id="rId13"/>
          <w:pgSz w:w="11910" w:h="16840"/>
          <w:pgMar w:top="1180" w:right="780" w:bottom="1140" w:left="900" w:header="0" w:footer="946"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8"/>
          <w:cols w:space="720"/>
          <w:titlePg/>
          <w:docGrid w:linePitch="299"/>
        </w:sectPr>
      </w:pPr>
    </w:p>
    <w:p w14:paraId="1DD1BF75" w14:textId="1F36503A" w:rsidR="00AF4F79" w:rsidRDefault="0083526F">
      <w:pPr>
        <w:pStyle w:val="Heading4"/>
        <w:spacing w:before="74"/>
      </w:pPr>
      <w:r>
        <w:t>Exam</w:t>
      </w:r>
      <w:r w:rsidR="009D3FEB">
        <w:t>ination</w:t>
      </w:r>
      <w:r>
        <w:t xml:space="preserve"> fees</w:t>
      </w:r>
    </w:p>
    <w:p w14:paraId="12AAA461" w14:textId="78D5A681" w:rsidR="00AF4F79" w:rsidRDefault="0083526F">
      <w:pPr>
        <w:pStyle w:val="ListParagraph"/>
        <w:numPr>
          <w:ilvl w:val="0"/>
          <w:numId w:val="2"/>
        </w:numPr>
        <w:tabs>
          <w:tab w:val="left" w:pos="900"/>
          <w:tab w:val="left" w:pos="901"/>
        </w:tabs>
        <w:spacing w:before="208" w:line="306" w:lineRule="exact"/>
        <w:ind w:hanging="361"/>
        <w:rPr>
          <w:rFonts w:ascii="Symbol" w:hAnsi="Symbol"/>
          <w:sz w:val="26"/>
        </w:rPr>
      </w:pPr>
      <w:r>
        <w:rPr>
          <w:sz w:val="21"/>
        </w:rPr>
        <w:t>GCSE, AS and A2 initial registration and entry exam</w:t>
      </w:r>
      <w:r w:rsidR="009D3FEB">
        <w:rPr>
          <w:sz w:val="21"/>
        </w:rPr>
        <w:t>ination</w:t>
      </w:r>
      <w:r>
        <w:rPr>
          <w:sz w:val="21"/>
        </w:rPr>
        <w:t xml:space="preserve"> fees are paid by the</w:t>
      </w:r>
      <w:r>
        <w:rPr>
          <w:spacing w:val="-20"/>
          <w:sz w:val="21"/>
        </w:rPr>
        <w:t xml:space="preserve"> </w:t>
      </w:r>
      <w:r>
        <w:rPr>
          <w:sz w:val="21"/>
        </w:rPr>
        <w:t>Centre.</w:t>
      </w:r>
    </w:p>
    <w:p w14:paraId="3770CB8B" w14:textId="77777777" w:rsidR="00AF4F79" w:rsidRDefault="0083526F">
      <w:pPr>
        <w:pStyle w:val="ListParagraph"/>
        <w:numPr>
          <w:ilvl w:val="0"/>
          <w:numId w:val="2"/>
        </w:numPr>
        <w:tabs>
          <w:tab w:val="left" w:pos="900"/>
          <w:tab w:val="left" w:pos="901"/>
        </w:tabs>
        <w:spacing w:line="293" w:lineRule="exact"/>
        <w:ind w:hanging="361"/>
        <w:rPr>
          <w:rFonts w:ascii="Symbol" w:hAnsi="Symbol"/>
          <w:sz w:val="26"/>
        </w:rPr>
      </w:pPr>
      <w:r>
        <w:rPr>
          <w:sz w:val="21"/>
        </w:rPr>
        <w:t>Late entry or amendment fees are paid by the Departments, or the student depending on the</w:t>
      </w:r>
      <w:r>
        <w:rPr>
          <w:spacing w:val="-2"/>
          <w:sz w:val="21"/>
        </w:rPr>
        <w:t xml:space="preserve"> </w:t>
      </w:r>
      <w:r>
        <w:rPr>
          <w:sz w:val="21"/>
        </w:rPr>
        <w:t>circumstances.</w:t>
      </w:r>
    </w:p>
    <w:p w14:paraId="7D3D7713" w14:textId="77777777" w:rsidR="00AF4F79" w:rsidRDefault="0083526F">
      <w:pPr>
        <w:pStyle w:val="ListParagraph"/>
        <w:numPr>
          <w:ilvl w:val="0"/>
          <w:numId w:val="2"/>
        </w:numPr>
        <w:tabs>
          <w:tab w:val="left" w:pos="900"/>
          <w:tab w:val="left" w:pos="901"/>
        </w:tabs>
        <w:spacing w:line="268" w:lineRule="auto"/>
        <w:ind w:right="305"/>
        <w:rPr>
          <w:rFonts w:ascii="Symbol" w:hAnsi="Symbol"/>
          <w:b/>
          <w:sz w:val="26"/>
        </w:rPr>
      </w:pPr>
      <w:r>
        <w:rPr>
          <w:sz w:val="21"/>
        </w:rPr>
        <w:t xml:space="preserve">Candidates or Departments will not be charged for changes of tier, withdrawals made by the proper procedures or alterations arising from administrative processes, </w:t>
      </w:r>
      <w:r>
        <w:rPr>
          <w:b/>
          <w:sz w:val="21"/>
        </w:rPr>
        <w:t>provided these are made within the time allowed by the awarding</w:t>
      </w:r>
      <w:r>
        <w:rPr>
          <w:b/>
          <w:spacing w:val="-6"/>
          <w:sz w:val="21"/>
        </w:rPr>
        <w:t xml:space="preserve"> </w:t>
      </w:r>
      <w:r>
        <w:rPr>
          <w:b/>
          <w:sz w:val="21"/>
        </w:rPr>
        <w:t>bodies.</w:t>
      </w:r>
    </w:p>
    <w:p w14:paraId="3A0DFD1A" w14:textId="77777777" w:rsidR="00AF4F79" w:rsidRDefault="0083526F">
      <w:pPr>
        <w:pStyle w:val="ListParagraph"/>
        <w:numPr>
          <w:ilvl w:val="0"/>
          <w:numId w:val="2"/>
        </w:numPr>
        <w:tabs>
          <w:tab w:val="left" w:pos="900"/>
          <w:tab w:val="left" w:pos="901"/>
        </w:tabs>
        <w:spacing w:line="255" w:lineRule="exact"/>
        <w:ind w:hanging="361"/>
        <w:rPr>
          <w:rFonts w:ascii="Symbol" w:hAnsi="Symbol"/>
          <w:sz w:val="26"/>
        </w:rPr>
      </w:pPr>
      <w:proofErr w:type="spellStart"/>
      <w:r>
        <w:rPr>
          <w:sz w:val="21"/>
        </w:rPr>
        <w:t>Resit</w:t>
      </w:r>
      <w:proofErr w:type="spellEnd"/>
      <w:r>
        <w:rPr>
          <w:sz w:val="21"/>
        </w:rPr>
        <w:t xml:space="preserve"> fees for all </w:t>
      </w:r>
      <w:proofErr w:type="spellStart"/>
      <w:r>
        <w:rPr>
          <w:sz w:val="21"/>
        </w:rPr>
        <w:t>resits</w:t>
      </w:r>
      <w:proofErr w:type="spellEnd"/>
      <w:r>
        <w:rPr>
          <w:sz w:val="21"/>
        </w:rPr>
        <w:t xml:space="preserve"> are paid by the</w:t>
      </w:r>
      <w:r>
        <w:rPr>
          <w:spacing w:val="-6"/>
          <w:sz w:val="21"/>
        </w:rPr>
        <w:t xml:space="preserve"> </w:t>
      </w:r>
      <w:r>
        <w:rPr>
          <w:sz w:val="21"/>
        </w:rPr>
        <w:t>candidate.</w:t>
      </w:r>
    </w:p>
    <w:p w14:paraId="45B3A92F" w14:textId="77777777" w:rsidR="00AF4F79" w:rsidRDefault="0083526F">
      <w:pPr>
        <w:pStyle w:val="ListParagraph"/>
        <w:numPr>
          <w:ilvl w:val="0"/>
          <w:numId w:val="2"/>
        </w:numPr>
        <w:tabs>
          <w:tab w:val="left" w:pos="900"/>
          <w:tab w:val="left" w:pos="901"/>
        </w:tabs>
        <w:spacing w:line="259" w:lineRule="auto"/>
        <w:ind w:right="369"/>
        <w:rPr>
          <w:rFonts w:ascii="Symbol" w:hAnsi="Symbol"/>
          <w:sz w:val="26"/>
        </w:rPr>
      </w:pPr>
      <w:r>
        <w:rPr>
          <w:sz w:val="21"/>
        </w:rPr>
        <w:t>Candidates must pay the fee for an enquiry about result, (EARS) should the Centre not uphold the enquiry and the Candidate insist on pursuing the</w:t>
      </w:r>
      <w:r>
        <w:rPr>
          <w:spacing w:val="-8"/>
          <w:sz w:val="21"/>
        </w:rPr>
        <w:t xml:space="preserve"> </w:t>
      </w:r>
      <w:r>
        <w:rPr>
          <w:sz w:val="21"/>
        </w:rPr>
        <w:t>enquiry.</w:t>
      </w:r>
    </w:p>
    <w:p w14:paraId="186E48A4" w14:textId="77777777" w:rsidR="00AF4F79" w:rsidRDefault="0083526F">
      <w:pPr>
        <w:pStyle w:val="ListParagraph"/>
        <w:numPr>
          <w:ilvl w:val="0"/>
          <w:numId w:val="2"/>
        </w:numPr>
        <w:tabs>
          <w:tab w:val="left" w:pos="900"/>
          <w:tab w:val="left" w:pos="901"/>
        </w:tabs>
        <w:spacing w:line="276" w:lineRule="exact"/>
        <w:ind w:right="901"/>
        <w:rPr>
          <w:rFonts w:ascii="Symbol" w:hAnsi="Symbol"/>
          <w:b/>
          <w:sz w:val="26"/>
        </w:rPr>
      </w:pPr>
      <w:r>
        <w:rPr>
          <w:b/>
          <w:sz w:val="21"/>
        </w:rPr>
        <w:t xml:space="preserve">Failure to attend any externally timetabled examination, without a valid reason, may result </w:t>
      </w:r>
      <w:r>
        <w:rPr>
          <w:b/>
          <w:spacing w:val="-6"/>
          <w:sz w:val="21"/>
        </w:rPr>
        <w:t xml:space="preserve">in </w:t>
      </w:r>
      <w:r>
        <w:rPr>
          <w:b/>
          <w:sz w:val="21"/>
        </w:rPr>
        <w:t>candidates being billed for the full cost of the</w:t>
      </w:r>
      <w:r>
        <w:rPr>
          <w:b/>
          <w:spacing w:val="-7"/>
          <w:sz w:val="21"/>
        </w:rPr>
        <w:t xml:space="preserve"> </w:t>
      </w:r>
      <w:r>
        <w:rPr>
          <w:b/>
          <w:sz w:val="21"/>
        </w:rPr>
        <w:t>entry.</w:t>
      </w:r>
    </w:p>
    <w:p w14:paraId="59E589E0" w14:textId="77777777" w:rsidR="00AF4F79" w:rsidRDefault="00AF4F79">
      <w:pPr>
        <w:pStyle w:val="BodyText"/>
        <w:spacing w:before="6"/>
        <w:ind w:left="0"/>
        <w:rPr>
          <w:b/>
          <w:sz w:val="32"/>
        </w:rPr>
      </w:pPr>
    </w:p>
    <w:p w14:paraId="55E74F75" w14:textId="77777777" w:rsidR="00AF4F79" w:rsidRDefault="0083526F">
      <w:pPr>
        <w:pStyle w:val="Heading2"/>
      </w:pPr>
      <w:r>
        <w:rPr>
          <w:noProof/>
          <w:lang w:val="en-GB" w:eastAsia="en-GB"/>
        </w:rPr>
        <mc:AlternateContent>
          <mc:Choice Requires="wps">
            <w:drawing>
              <wp:anchor distT="0" distB="0" distL="0" distR="0" simplePos="0" relativeHeight="487590912" behindDoc="1" locked="0" layoutInCell="1" allowOverlap="1" wp14:anchorId="7FBD10A2" wp14:editId="13340ED1">
                <wp:simplePos x="0" y="0"/>
                <wp:positionH relativeFrom="page">
                  <wp:posOffset>667385</wp:posOffset>
                </wp:positionH>
                <wp:positionV relativeFrom="paragraph">
                  <wp:posOffset>260350</wp:posOffset>
                </wp:positionV>
                <wp:extent cx="6226810" cy="6350"/>
                <wp:effectExtent l="0" t="0" r="0" b="0"/>
                <wp:wrapTopAndBottom/>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5pt;margin-top:20.5pt;width:490.3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" fillcolor="#715f55" stroked="f">
                <w10:wrap type="topAndBottom" anchorx="page"/>
              </v:rect>
            </w:pict>
          </mc:Fallback>
        </mc:AlternateContent>
      </w:r>
      <w:bookmarkStart w:id="33" w:name="_bookmark31"/>
      <w:bookmarkEnd w:id="33"/>
      <w:r>
        <w:rPr>
          <w:color w:val="006600"/>
        </w:rPr>
        <w:t>Withdrawals</w:t>
      </w:r>
    </w:p>
    <w:p w14:paraId="25E029BA" w14:textId="77777777" w:rsidR="00AF4F79" w:rsidRDefault="0083526F">
      <w:pPr>
        <w:pStyle w:val="ListParagraph"/>
        <w:numPr>
          <w:ilvl w:val="0"/>
          <w:numId w:val="2"/>
        </w:numPr>
        <w:tabs>
          <w:tab w:val="left" w:pos="900"/>
          <w:tab w:val="left" w:pos="901"/>
        </w:tabs>
        <w:spacing w:before="86"/>
        <w:ind w:hanging="361"/>
        <w:rPr>
          <w:rFonts w:ascii="Symbol" w:hAnsi="Symbol"/>
          <w:sz w:val="21"/>
        </w:rPr>
      </w:pPr>
      <w:r>
        <w:rPr>
          <w:sz w:val="21"/>
        </w:rPr>
        <w:t>All pupils within the College remain as internal candidates for entry</w:t>
      </w:r>
      <w:r>
        <w:rPr>
          <w:spacing w:val="-10"/>
          <w:sz w:val="21"/>
        </w:rPr>
        <w:t xml:space="preserve"> </w:t>
      </w:r>
      <w:r>
        <w:rPr>
          <w:sz w:val="21"/>
        </w:rPr>
        <w:t>purposes.</w:t>
      </w:r>
    </w:p>
    <w:p w14:paraId="23AD7F77" w14:textId="77777777" w:rsidR="00AF4F79" w:rsidRDefault="0083526F">
      <w:pPr>
        <w:pStyle w:val="ListParagraph"/>
        <w:numPr>
          <w:ilvl w:val="0"/>
          <w:numId w:val="2"/>
        </w:numPr>
        <w:tabs>
          <w:tab w:val="left" w:pos="900"/>
          <w:tab w:val="left" w:pos="901"/>
        </w:tabs>
        <w:spacing w:before="36" w:line="271" w:lineRule="auto"/>
        <w:ind w:right="449"/>
        <w:rPr>
          <w:rFonts w:ascii="Symbol" w:hAnsi="Symbol"/>
          <w:sz w:val="21"/>
        </w:rPr>
      </w:pPr>
      <w:r>
        <w:rPr>
          <w:sz w:val="21"/>
        </w:rPr>
        <w:t>All pupils following 2-year courses are entered for the required examination and coursework units unless an agreement has been made with</w:t>
      </w:r>
      <w:r>
        <w:rPr>
          <w:spacing w:val="-5"/>
          <w:sz w:val="21"/>
        </w:rPr>
        <w:t xml:space="preserve"> </w:t>
      </w:r>
      <w:r>
        <w:rPr>
          <w:sz w:val="21"/>
        </w:rPr>
        <w:t>parents/guardians.</w:t>
      </w:r>
    </w:p>
    <w:p w14:paraId="51FFC93A" w14:textId="77777777" w:rsidR="00AF4F79" w:rsidRDefault="0083526F">
      <w:pPr>
        <w:pStyle w:val="BodyText"/>
        <w:spacing w:before="169"/>
        <w:ind w:left="180"/>
        <w:rPr>
          <w:rFonts w:ascii="Calibri"/>
        </w:rPr>
      </w:pPr>
      <w:r>
        <w:rPr>
          <w:rFonts w:ascii="Calibri"/>
        </w:rPr>
        <w:t>For a withdrawal to take place</w:t>
      </w:r>
    </w:p>
    <w:p w14:paraId="5CD79D78" w14:textId="77777777" w:rsidR="00AF4F79" w:rsidRDefault="0083526F">
      <w:pPr>
        <w:pStyle w:val="ListParagraph"/>
        <w:numPr>
          <w:ilvl w:val="0"/>
          <w:numId w:val="2"/>
        </w:numPr>
        <w:tabs>
          <w:tab w:val="left" w:pos="900"/>
          <w:tab w:val="left" w:pos="901"/>
        </w:tabs>
        <w:spacing w:before="7" w:line="257" w:lineRule="exact"/>
        <w:ind w:hanging="361"/>
        <w:rPr>
          <w:rFonts w:ascii="Symbol" w:hAnsi="Symbol"/>
          <w:sz w:val="21"/>
        </w:rPr>
      </w:pPr>
      <w:r>
        <w:rPr>
          <w:sz w:val="21"/>
        </w:rPr>
        <w:t>Parents will be fully informed of the individual situation in relation to the</w:t>
      </w:r>
      <w:r>
        <w:rPr>
          <w:spacing w:val="-6"/>
          <w:sz w:val="21"/>
        </w:rPr>
        <w:t xml:space="preserve"> </w:t>
      </w:r>
      <w:r>
        <w:rPr>
          <w:sz w:val="21"/>
        </w:rPr>
        <w:t>pupil.</w:t>
      </w:r>
    </w:p>
    <w:p w14:paraId="56C0F7E8" w14:textId="77777777" w:rsidR="00AF4F79" w:rsidRDefault="0083526F">
      <w:pPr>
        <w:pStyle w:val="ListParagraph"/>
        <w:numPr>
          <w:ilvl w:val="0"/>
          <w:numId w:val="2"/>
        </w:numPr>
        <w:tabs>
          <w:tab w:val="left" w:pos="900"/>
          <w:tab w:val="left" w:pos="901"/>
        </w:tabs>
        <w:spacing w:line="257" w:lineRule="exact"/>
        <w:ind w:hanging="361"/>
        <w:rPr>
          <w:rFonts w:ascii="Symbol" w:hAnsi="Symbol"/>
          <w:sz w:val="21"/>
        </w:rPr>
      </w:pPr>
      <w:r>
        <w:rPr>
          <w:sz w:val="21"/>
        </w:rPr>
        <w:t xml:space="preserve">Parents will be made aware that this is </w:t>
      </w:r>
      <w:r>
        <w:rPr>
          <w:i/>
          <w:sz w:val="21"/>
        </w:rPr>
        <w:t xml:space="preserve">their </w:t>
      </w:r>
      <w:r>
        <w:rPr>
          <w:sz w:val="21"/>
        </w:rPr>
        <w:t>decision and not that of the</w:t>
      </w:r>
      <w:r>
        <w:rPr>
          <w:spacing w:val="-7"/>
          <w:sz w:val="21"/>
        </w:rPr>
        <w:t xml:space="preserve"> </w:t>
      </w:r>
      <w:r>
        <w:rPr>
          <w:sz w:val="21"/>
        </w:rPr>
        <w:t>College.</w:t>
      </w:r>
    </w:p>
    <w:p w14:paraId="43F36E06" w14:textId="77777777"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Parents will provide written</w:t>
      </w:r>
      <w:r>
        <w:rPr>
          <w:spacing w:val="-2"/>
          <w:sz w:val="21"/>
        </w:rPr>
        <w:t xml:space="preserve"> </w:t>
      </w:r>
      <w:r>
        <w:rPr>
          <w:sz w:val="21"/>
        </w:rPr>
        <w:t>consent.</w:t>
      </w:r>
    </w:p>
    <w:p w14:paraId="6CD0C7D9" w14:textId="77777777" w:rsidR="00AF4F79" w:rsidRDefault="0083526F">
      <w:pPr>
        <w:pStyle w:val="ListParagraph"/>
        <w:numPr>
          <w:ilvl w:val="0"/>
          <w:numId w:val="2"/>
        </w:numPr>
        <w:tabs>
          <w:tab w:val="left" w:pos="900"/>
          <w:tab w:val="left" w:pos="901"/>
        </w:tabs>
        <w:spacing w:before="36" w:line="273" w:lineRule="auto"/>
        <w:ind w:right="803"/>
        <w:rPr>
          <w:rFonts w:ascii="Symbol" w:hAnsi="Symbol"/>
          <w:sz w:val="21"/>
        </w:rPr>
      </w:pPr>
      <w:r>
        <w:rPr>
          <w:sz w:val="21"/>
        </w:rPr>
        <w:t xml:space="preserve">Evidence will be collected over an appropriate </w:t>
      </w:r>
      <w:proofErr w:type="gramStart"/>
      <w:r>
        <w:rPr>
          <w:sz w:val="21"/>
        </w:rPr>
        <w:t>time period</w:t>
      </w:r>
      <w:proofErr w:type="gramEnd"/>
      <w:r>
        <w:rPr>
          <w:sz w:val="21"/>
        </w:rPr>
        <w:t xml:space="preserve"> demonstrating the need for withdrawal. Information may be gathered from Learning Support </w:t>
      </w:r>
      <w:proofErr w:type="spellStart"/>
      <w:r>
        <w:rPr>
          <w:sz w:val="21"/>
        </w:rPr>
        <w:t>co-ordinator</w:t>
      </w:r>
      <w:proofErr w:type="spellEnd"/>
      <w:r>
        <w:rPr>
          <w:sz w:val="21"/>
        </w:rPr>
        <w:t xml:space="preserve"> – information relating to academic needs.</w:t>
      </w:r>
    </w:p>
    <w:p w14:paraId="208FD0B6" w14:textId="77777777" w:rsidR="00AF4F79" w:rsidRDefault="00AF4F79">
      <w:pPr>
        <w:pStyle w:val="BodyText"/>
        <w:spacing w:before="1"/>
        <w:ind w:left="0"/>
        <w:rPr>
          <w:sz w:val="32"/>
        </w:rPr>
      </w:pPr>
    </w:p>
    <w:p w14:paraId="484699C7" w14:textId="77777777" w:rsidR="00AF4F79" w:rsidRDefault="0083526F">
      <w:pPr>
        <w:pStyle w:val="Heading2"/>
        <w:ind w:right="91" w:firstLine="36"/>
      </w:pPr>
      <w:r>
        <w:rPr>
          <w:noProof/>
          <w:lang w:val="en-GB" w:eastAsia="en-GB"/>
        </w:rPr>
        <mc:AlternateContent>
          <mc:Choice Requires="wps">
            <w:drawing>
              <wp:anchor distT="0" distB="0" distL="114300" distR="114300" simplePos="0" relativeHeight="15732224" behindDoc="0" locked="0" layoutInCell="1" allowOverlap="1" wp14:anchorId="4F29140F" wp14:editId="75F35CC3">
                <wp:simplePos x="0" y="0"/>
                <wp:positionH relativeFrom="page">
                  <wp:posOffset>487680</wp:posOffset>
                </wp:positionH>
                <wp:positionV relativeFrom="paragraph">
                  <wp:posOffset>492760</wp:posOffset>
                </wp:positionV>
                <wp:extent cx="6609080" cy="635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4pt;margin-top:38.8pt;width:520.4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" fillcolor="#715f55" stroked="f">
                <w10:wrap anchorx="page"/>
              </v:rect>
            </w:pict>
          </mc:Fallback>
        </mc:AlternateContent>
      </w:r>
      <w:bookmarkStart w:id="34" w:name="_bookmark32"/>
      <w:bookmarkEnd w:id="34"/>
      <w:r>
        <w:rPr>
          <w:color w:val="006600"/>
        </w:rPr>
        <w:t>Special Educational Needs &amp;Disability (NI) Order 2005, SENDO, Access Arrangements</w:t>
      </w:r>
    </w:p>
    <w:p w14:paraId="578641F5" w14:textId="4D15F0F4" w:rsidR="00AF4F79" w:rsidRDefault="0083526F">
      <w:pPr>
        <w:pStyle w:val="BodyText"/>
        <w:spacing w:before="166" w:line="273" w:lineRule="auto"/>
        <w:ind w:left="180" w:right="850"/>
      </w:pPr>
      <w:r>
        <w:rPr>
          <w:b/>
        </w:rPr>
        <w:t>All Exam</w:t>
      </w:r>
      <w:r w:rsidR="009D3FEB">
        <w:rPr>
          <w:b/>
        </w:rPr>
        <w:t>ination</w:t>
      </w:r>
      <w:r>
        <w:rPr>
          <w:b/>
        </w:rPr>
        <w:t xml:space="preserve"> Centre Staff </w:t>
      </w:r>
      <w:r>
        <w:t>must ensure that the Access Arrangements and Special Consideration Regulations and guidance are consistent with the law.</w:t>
      </w:r>
    </w:p>
    <w:p w14:paraId="549D259A" w14:textId="77777777" w:rsidR="00AF4F79" w:rsidRDefault="0083526F">
      <w:pPr>
        <w:pStyle w:val="Heading4"/>
        <w:spacing w:before="164"/>
      </w:pPr>
      <w:bookmarkStart w:id="35" w:name="_bookmark33"/>
      <w:bookmarkEnd w:id="35"/>
      <w:r>
        <w:t>Special Needs</w:t>
      </w:r>
    </w:p>
    <w:p w14:paraId="2BB8575E" w14:textId="77777777" w:rsidR="00AF4F79" w:rsidRDefault="0083526F">
      <w:pPr>
        <w:pStyle w:val="ListParagraph"/>
        <w:numPr>
          <w:ilvl w:val="0"/>
          <w:numId w:val="2"/>
        </w:numPr>
        <w:tabs>
          <w:tab w:val="left" w:pos="900"/>
          <w:tab w:val="left" w:pos="901"/>
        </w:tabs>
        <w:spacing w:before="1" w:line="276" w:lineRule="auto"/>
        <w:ind w:right="598"/>
        <w:rPr>
          <w:rFonts w:ascii="Symbol" w:hAnsi="Symbol"/>
          <w:sz w:val="21"/>
        </w:rPr>
      </w:pPr>
      <w:r>
        <w:rPr>
          <w:sz w:val="21"/>
        </w:rPr>
        <w:t>A candidate’s special needs requirements are determined by the Learning Support Co-</w:t>
      </w:r>
      <w:proofErr w:type="spellStart"/>
      <w:r>
        <w:rPr>
          <w:sz w:val="21"/>
        </w:rPr>
        <w:t>ordinator</w:t>
      </w:r>
      <w:proofErr w:type="spellEnd"/>
      <w:r>
        <w:rPr>
          <w:sz w:val="21"/>
        </w:rPr>
        <w:t xml:space="preserve"> and the Education psychologist/Specialist Teacher. All evidence to be retained by the Learning Support Co- </w:t>
      </w:r>
      <w:proofErr w:type="spellStart"/>
      <w:r>
        <w:rPr>
          <w:sz w:val="21"/>
        </w:rPr>
        <w:t>ordinator</w:t>
      </w:r>
      <w:proofErr w:type="spellEnd"/>
      <w:r>
        <w:rPr>
          <w:sz w:val="21"/>
        </w:rPr>
        <w:t>.</w:t>
      </w:r>
    </w:p>
    <w:p w14:paraId="59FC837E" w14:textId="77777777" w:rsidR="00AF4F79" w:rsidRDefault="0083526F">
      <w:pPr>
        <w:pStyle w:val="ListParagraph"/>
        <w:numPr>
          <w:ilvl w:val="0"/>
          <w:numId w:val="2"/>
        </w:numPr>
        <w:tabs>
          <w:tab w:val="left" w:pos="900"/>
          <w:tab w:val="left" w:pos="901"/>
        </w:tabs>
        <w:spacing w:line="276" w:lineRule="auto"/>
        <w:ind w:right="408"/>
        <w:rPr>
          <w:rFonts w:ascii="Symbol" w:hAnsi="Symbol"/>
          <w:sz w:val="21"/>
        </w:rPr>
      </w:pPr>
      <w:r>
        <w:rPr>
          <w:sz w:val="21"/>
        </w:rPr>
        <w:t>Parents to be informed by Learning Support Co-</w:t>
      </w:r>
      <w:proofErr w:type="spellStart"/>
      <w:r>
        <w:rPr>
          <w:sz w:val="21"/>
        </w:rPr>
        <w:t>ordinator</w:t>
      </w:r>
      <w:proofErr w:type="spellEnd"/>
      <w:r>
        <w:rPr>
          <w:sz w:val="21"/>
        </w:rPr>
        <w:t xml:space="preserve"> of the Access Arrangement and to also explain to pupils what these arrangements are. These pupils must also sign the “Data Protection Notice”, which is again the responsibility of Learning Support</w:t>
      </w:r>
      <w:r>
        <w:rPr>
          <w:spacing w:val="-4"/>
          <w:sz w:val="21"/>
        </w:rPr>
        <w:t xml:space="preserve"> </w:t>
      </w:r>
      <w:r>
        <w:rPr>
          <w:sz w:val="21"/>
        </w:rPr>
        <w:t>Co-</w:t>
      </w:r>
      <w:proofErr w:type="spellStart"/>
      <w:r>
        <w:rPr>
          <w:sz w:val="21"/>
        </w:rPr>
        <w:t>ordinator</w:t>
      </w:r>
      <w:proofErr w:type="spellEnd"/>
      <w:r>
        <w:rPr>
          <w:sz w:val="21"/>
        </w:rPr>
        <w:t>.</w:t>
      </w:r>
    </w:p>
    <w:p w14:paraId="474D6A84" w14:textId="7B488197" w:rsidR="00AF4F79" w:rsidRDefault="0083526F">
      <w:pPr>
        <w:pStyle w:val="ListParagraph"/>
        <w:numPr>
          <w:ilvl w:val="0"/>
          <w:numId w:val="2"/>
        </w:numPr>
        <w:tabs>
          <w:tab w:val="left" w:pos="900"/>
          <w:tab w:val="left" w:pos="901"/>
        </w:tabs>
        <w:spacing w:line="271" w:lineRule="auto"/>
        <w:ind w:right="289"/>
        <w:rPr>
          <w:rFonts w:ascii="Symbol" w:hAnsi="Symbol"/>
          <w:sz w:val="21"/>
        </w:rPr>
      </w:pPr>
      <w:r>
        <w:rPr>
          <w:sz w:val="21"/>
        </w:rPr>
        <w:t>The Learning Support Co-</w:t>
      </w:r>
      <w:proofErr w:type="spellStart"/>
      <w:r>
        <w:rPr>
          <w:sz w:val="21"/>
        </w:rPr>
        <w:t>ordinator</w:t>
      </w:r>
      <w:proofErr w:type="spellEnd"/>
      <w:r>
        <w:rPr>
          <w:sz w:val="21"/>
        </w:rPr>
        <w:t xml:space="preserve"> will inform individual staff of any special arrangements that individual candidates may be granted </w:t>
      </w:r>
      <w:proofErr w:type="gramStart"/>
      <w:r>
        <w:rPr>
          <w:sz w:val="21"/>
        </w:rPr>
        <w:t>during the course of</w:t>
      </w:r>
      <w:proofErr w:type="gramEnd"/>
      <w:r>
        <w:rPr>
          <w:sz w:val="21"/>
        </w:rPr>
        <w:t xml:space="preserve"> the</w:t>
      </w:r>
      <w:r>
        <w:rPr>
          <w:spacing w:val="-9"/>
          <w:sz w:val="21"/>
        </w:rPr>
        <w:t xml:space="preserve"> </w:t>
      </w:r>
      <w:r>
        <w:rPr>
          <w:sz w:val="21"/>
        </w:rPr>
        <w:t>exam</w:t>
      </w:r>
      <w:r w:rsidR="009D3FEB">
        <w:rPr>
          <w:sz w:val="21"/>
        </w:rPr>
        <w:t>ination</w:t>
      </w:r>
      <w:r>
        <w:rPr>
          <w:sz w:val="21"/>
        </w:rPr>
        <w:t>.</w:t>
      </w:r>
    </w:p>
    <w:p w14:paraId="7FFC1973" w14:textId="77777777" w:rsidR="00AF4F79" w:rsidRDefault="0083526F">
      <w:pPr>
        <w:pStyle w:val="Heading4"/>
        <w:spacing w:before="161"/>
      </w:pPr>
      <w:bookmarkStart w:id="36" w:name="_bookmark34"/>
      <w:bookmarkEnd w:id="36"/>
      <w:r>
        <w:t>Access Arrangements</w:t>
      </w:r>
    </w:p>
    <w:p w14:paraId="05694645" w14:textId="77777777" w:rsidR="00AF4F79" w:rsidRDefault="0083526F">
      <w:pPr>
        <w:pStyle w:val="ListParagraph"/>
        <w:numPr>
          <w:ilvl w:val="0"/>
          <w:numId w:val="2"/>
        </w:numPr>
        <w:tabs>
          <w:tab w:val="left" w:pos="900"/>
          <w:tab w:val="left" w:pos="901"/>
        </w:tabs>
        <w:spacing w:before="1" w:line="273" w:lineRule="auto"/>
        <w:ind w:right="780"/>
        <w:rPr>
          <w:rFonts w:ascii="Symbol" w:hAnsi="Symbol"/>
          <w:sz w:val="21"/>
        </w:rPr>
      </w:pPr>
      <w:r>
        <w:rPr>
          <w:sz w:val="21"/>
        </w:rPr>
        <w:t>Making special arrangements for candidates to take examinations is the responsibility of the Learning Support Co-</w:t>
      </w:r>
      <w:proofErr w:type="spellStart"/>
      <w:r>
        <w:rPr>
          <w:sz w:val="21"/>
        </w:rPr>
        <w:t>ordinator</w:t>
      </w:r>
      <w:proofErr w:type="spellEnd"/>
      <w:r>
        <w:rPr>
          <w:sz w:val="21"/>
        </w:rPr>
        <w:t>, as is submitting completed Access Arrangement applications to the Awarding Bodies.</w:t>
      </w:r>
    </w:p>
    <w:p w14:paraId="32B9715A" w14:textId="77777777" w:rsidR="00AF4F79" w:rsidRDefault="0083526F">
      <w:pPr>
        <w:pStyle w:val="ListParagraph"/>
        <w:numPr>
          <w:ilvl w:val="0"/>
          <w:numId w:val="2"/>
        </w:numPr>
        <w:tabs>
          <w:tab w:val="left" w:pos="900"/>
          <w:tab w:val="left" w:pos="901"/>
        </w:tabs>
        <w:spacing w:before="4"/>
        <w:ind w:hanging="361"/>
        <w:rPr>
          <w:rFonts w:ascii="Symbol" w:hAnsi="Symbol"/>
          <w:sz w:val="21"/>
        </w:rPr>
      </w:pPr>
      <w:r>
        <w:rPr>
          <w:sz w:val="21"/>
        </w:rPr>
        <w:t>Rooming for access arrangement candidates will be arranged by the Learning Support</w:t>
      </w:r>
      <w:r>
        <w:rPr>
          <w:spacing w:val="-17"/>
          <w:sz w:val="21"/>
        </w:rPr>
        <w:t xml:space="preserve"> </w:t>
      </w:r>
      <w:r>
        <w:rPr>
          <w:sz w:val="21"/>
        </w:rPr>
        <w:t>Co-</w:t>
      </w:r>
      <w:proofErr w:type="spellStart"/>
      <w:r>
        <w:rPr>
          <w:sz w:val="21"/>
        </w:rPr>
        <w:t>ordinator</w:t>
      </w:r>
      <w:proofErr w:type="spellEnd"/>
      <w:r>
        <w:rPr>
          <w:sz w:val="21"/>
        </w:rPr>
        <w:t>.</w:t>
      </w:r>
    </w:p>
    <w:p w14:paraId="0F3E4A96" w14:textId="77777777" w:rsidR="00AF4F79" w:rsidRDefault="00AF4F79">
      <w:pPr>
        <w:rPr>
          <w:rFonts w:ascii="Symbol" w:hAnsi="Symbol"/>
          <w:sz w:val="21"/>
        </w:rPr>
        <w:sectPr w:rsidR="00AF4F79">
          <w:pgSz w:w="11910" w:h="16840" w:code="9"/>
          <w:pgMar w:top="1338" w:right="782" w:bottom="1140" w:left="902" w:header="0" w:footer="947"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63C01B81" w14:textId="2276E6CA" w:rsidR="00AF4F79" w:rsidRDefault="0083526F">
      <w:pPr>
        <w:pStyle w:val="ListParagraph"/>
        <w:numPr>
          <w:ilvl w:val="0"/>
          <w:numId w:val="2"/>
        </w:numPr>
        <w:tabs>
          <w:tab w:val="left" w:pos="900"/>
          <w:tab w:val="left" w:pos="901"/>
        </w:tabs>
        <w:spacing w:before="77" w:line="276" w:lineRule="auto"/>
        <w:ind w:right="414"/>
        <w:rPr>
          <w:rFonts w:ascii="Symbol" w:hAnsi="Symbol"/>
          <w:sz w:val="21"/>
        </w:rPr>
      </w:pPr>
      <w:r>
        <w:rPr>
          <w:sz w:val="21"/>
        </w:rPr>
        <w:t>On the day of the exam</w:t>
      </w:r>
      <w:r w:rsidR="00753D90">
        <w:rPr>
          <w:sz w:val="21"/>
        </w:rPr>
        <w:t>ination</w:t>
      </w:r>
      <w:r>
        <w:rPr>
          <w:sz w:val="21"/>
        </w:rPr>
        <w:t xml:space="preserve">, the Learning Mentor will collect papers, deliver to the correct </w:t>
      </w:r>
      <w:proofErr w:type="gramStart"/>
      <w:r>
        <w:rPr>
          <w:sz w:val="21"/>
        </w:rPr>
        <w:t>room</w:t>
      </w:r>
      <w:proofErr w:type="gramEnd"/>
      <w:r>
        <w:rPr>
          <w:sz w:val="21"/>
        </w:rPr>
        <w:t xml:space="preserve"> and return to the Examinations Officer. A check should also be made that all SEN pupils are in the correct room with the correct</w:t>
      </w:r>
      <w:r>
        <w:rPr>
          <w:spacing w:val="-2"/>
          <w:sz w:val="21"/>
        </w:rPr>
        <w:t xml:space="preserve"> </w:t>
      </w:r>
      <w:r>
        <w:rPr>
          <w:sz w:val="21"/>
        </w:rPr>
        <w:t>staff.</w:t>
      </w:r>
    </w:p>
    <w:p w14:paraId="5BEC1AD9" w14:textId="77777777" w:rsidR="00AF4F79" w:rsidRDefault="0083526F">
      <w:pPr>
        <w:pStyle w:val="ListParagraph"/>
        <w:numPr>
          <w:ilvl w:val="0"/>
          <w:numId w:val="2"/>
        </w:numPr>
        <w:tabs>
          <w:tab w:val="left" w:pos="900"/>
          <w:tab w:val="left" w:pos="901"/>
        </w:tabs>
        <w:spacing w:line="273" w:lineRule="auto"/>
        <w:ind w:right="623"/>
        <w:rPr>
          <w:rFonts w:ascii="Symbol" w:hAnsi="Symbol"/>
          <w:sz w:val="21"/>
        </w:rPr>
      </w:pPr>
      <w:r>
        <w:rPr>
          <w:sz w:val="21"/>
        </w:rPr>
        <w:t xml:space="preserve">Invigilation and support for Access Arrangement candidates will be </w:t>
      </w:r>
      <w:proofErr w:type="spellStart"/>
      <w:r>
        <w:rPr>
          <w:sz w:val="21"/>
        </w:rPr>
        <w:t>organised</w:t>
      </w:r>
      <w:proofErr w:type="spellEnd"/>
      <w:r>
        <w:rPr>
          <w:sz w:val="21"/>
        </w:rPr>
        <w:t xml:space="preserve"> by the Learning Support Co-</w:t>
      </w:r>
      <w:proofErr w:type="spellStart"/>
      <w:r>
        <w:rPr>
          <w:sz w:val="21"/>
        </w:rPr>
        <w:t>ordinator</w:t>
      </w:r>
      <w:proofErr w:type="spellEnd"/>
      <w:r>
        <w:rPr>
          <w:sz w:val="21"/>
        </w:rPr>
        <w:t>.</w:t>
      </w:r>
    </w:p>
    <w:p w14:paraId="0BCEE1C2" w14:textId="77777777" w:rsidR="00AF4F79" w:rsidRDefault="0083526F">
      <w:pPr>
        <w:pStyle w:val="ListParagraph"/>
        <w:numPr>
          <w:ilvl w:val="0"/>
          <w:numId w:val="2"/>
        </w:numPr>
        <w:tabs>
          <w:tab w:val="left" w:pos="900"/>
          <w:tab w:val="left" w:pos="901"/>
        </w:tabs>
        <w:spacing w:line="271" w:lineRule="auto"/>
        <w:ind w:right="1292"/>
        <w:rPr>
          <w:rFonts w:ascii="Symbol" w:hAnsi="Symbol"/>
          <w:sz w:val="21"/>
        </w:rPr>
      </w:pPr>
      <w:r>
        <w:rPr>
          <w:sz w:val="21"/>
        </w:rPr>
        <w:t>This includes all invigilation staff being informed of specific arrangements and their role in the Invigilation process as outlined in the JCQ Access Arrangements</w:t>
      </w:r>
      <w:r>
        <w:rPr>
          <w:spacing w:val="-2"/>
          <w:sz w:val="21"/>
        </w:rPr>
        <w:t xml:space="preserve"> </w:t>
      </w:r>
      <w:r>
        <w:rPr>
          <w:sz w:val="21"/>
        </w:rPr>
        <w:t>document.</w:t>
      </w:r>
    </w:p>
    <w:p w14:paraId="1AB78AAC" w14:textId="77777777" w:rsidR="00AF4F79" w:rsidRDefault="00AF4F79">
      <w:pPr>
        <w:pStyle w:val="BodyText"/>
        <w:spacing w:before="2"/>
        <w:ind w:left="0"/>
        <w:rPr>
          <w:sz w:val="32"/>
        </w:rPr>
      </w:pPr>
    </w:p>
    <w:p w14:paraId="0E4FAEFF" w14:textId="77777777" w:rsidR="00AF4F79" w:rsidRDefault="0083526F">
      <w:pPr>
        <w:pStyle w:val="Heading2"/>
      </w:pPr>
      <w:r>
        <w:rPr>
          <w:noProof/>
          <w:lang w:val="en-GB" w:eastAsia="en-GB"/>
        </w:rPr>
        <mc:AlternateContent>
          <mc:Choice Requires="wps">
            <w:drawing>
              <wp:anchor distT="0" distB="0" distL="0" distR="0" simplePos="0" relativeHeight="487591936" behindDoc="1" locked="0" layoutInCell="1" allowOverlap="1" wp14:anchorId="143A9277" wp14:editId="261188D1">
                <wp:simplePos x="0" y="0"/>
                <wp:positionH relativeFrom="page">
                  <wp:posOffset>667385</wp:posOffset>
                </wp:positionH>
                <wp:positionV relativeFrom="paragraph">
                  <wp:posOffset>259715</wp:posOffset>
                </wp:positionV>
                <wp:extent cx="6226810" cy="6350"/>
                <wp:effectExtent l="0" t="0" r="0" b="0"/>
                <wp:wrapTopAndBottom/>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5pt;margin-top:20.45pt;width:490.3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" fillcolor="#715f55" stroked="f">
                <w10:wrap type="topAndBottom" anchorx="page"/>
              </v:rect>
            </w:pict>
          </mc:Fallback>
        </mc:AlternateContent>
      </w:r>
      <w:bookmarkStart w:id="37" w:name="_bookmark35"/>
      <w:bookmarkEnd w:id="37"/>
      <w:r>
        <w:rPr>
          <w:color w:val="006600"/>
        </w:rPr>
        <w:t>Estimated Grades</w:t>
      </w:r>
    </w:p>
    <w:p w14:paraId="21F91D31" w14:textId="77777777" w:rsidR="00AF4F79" w:rsidRDefault="0083526F">
      <w:pPr>
        <w:pStyle w:val="BodyText"/>
        <w:spacing w:before="84"/>
        <w:ind w:left="180"/>
      </w:pPr>
      <w:r>
        <w:t>The Heads of Department will submit estimated grades, when requested by the Examinations Officer.</w:t>
      </w:r>
    </w:p>
    <w:p w14:paraId="6CE1AF40" w14:textId="77777777" w:rsidR="00AF4F79" w:rsidRDefault="00AF4F79">
      <w:pPr>
        <w:pStyle w:val="BodyText"/>
        <w:ind w:left="0"/>
        <w:rPr>
          <w:sz w:val="22"/>
        </w:rPr>
      </w:pPr>
    </w:p>
    <w:p w14:paraId="290D0AE9" w14:textId="63AE25D3" w:rsidR="00AF4F79" w:rsidRDefault="0083526F">
      <w:pPr>
        <w:pStyle w:val="Heading2"/>
        <w:spacing w:before="149"/>
      </w:pPr>
      <w:r>
        <w:rPr>
          <w:noProof/>
          <w:lang w:val="en-GB" w:eastAsia="en-GB"/>
        </w:rPr>
        <mc:AlternateContent>
          <mc:Choice Requires="wps">
            <w:drawing>
              <wp:anchor distT="0" distB="0" distL="0" distR="0" simplePos="0" relativeHeight="487592448" behindDoc="1" locked="0" layoutInCell="1" allowOverlap="1" wp14:anchorId="09BA8C80" wp14:editId="54ACC46B">
                <wp:simplePos x="0" y="0"/>
                <wp:positionH relativeFrom="page">
                  <wp:posOffset>667385</wp:posOffset>
                </wp:positionH>
                <wp:positionV relativeFrom="paragraph">
                  <wp:posOffset>354330</wp:posOffset>
                </wp:positionV>
                <wp:extent cx="6226810" cy="6350"/>
                <wp:effectExtent l="0" t="0" r="0" b="0"/>
                <wp:wrapTopAndBottom/>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5pt;margin-top:27.9pt;width:490.3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" fillcolor="#715f55" stroked="f">
                <w10:wrap type="topAndBottom" anchorx="page"/>
              </v:rect>
            </w:pict>
          </mc:Fallback>
        </mc:AlternateContent>
      </w:r>
      <w:bookmarkStart w:id="38" w:name="_bookmark36"/>
      <w:bookmarkEnd w:id="38"/>
      <w:r>
        <w:rPr>
          <w:color w:val="006600"/>
        </w:rPr>
        <w:t>Managing Invigilators and Exam</w:t>
      </w:r>
      <w:r w:rsidR="009D3FEB">
        <w:rPr>
          <w:color w:val="006600"/>
        </w:rPr>
        <w:t>ination</w:t>
      </w:r>
      <w:r>
        <w:rPr>
          <w:color w:val="006600"/>
        </w:rPr>
        <w:t xml:space="preserve"> Days</w:t>
      </w:r>
    </w:p>
    <w:p w14:paraId="74684C68" w14:textId="77777777" w:rsidR="00AF4F79" w:rsidRDefault="0083526F">
      <w:pPr>
        <w:pStyle w:val="Heading4"/>
        <w:spacing w:before="84" w:line="297" w:lineRule="exact"/>
      </w:pPr>
      <w:bookmarkStart w:id="39" w:name="_bookmark37"/>
      <w:bookmarkEnd w:id="39"/>
      <w:r>
        <w:t>Managing Invigilators</w:t>
      </w:r>
    </w:p>
    <w:p w14:paraId="604821B9" w14:textId="0558D0FB" w:rsidR="00AF4F79" w:rsidRDefault="0083526F">
      <w:pPr>
        <w:pStyle w:val="ListParagraph"/>
        <w:numPr>
          <w:ilvl w:val="0"/>
          <w:numId w:val="2"/>
        </w:numPr>
        <w:tabs>
          <w:tab w:val="left" w:pos="902"/>
          <w:tab w:val="left" w:pos="903"/>
        </w:tabs>
        <w:spacing w:line="273" w:lineRule="auto"/>
        <w:ind w:left="902" w:right="1209"/>
        <w:rPr>
          <w:rFonts w:ascii="Symbol" w:hAnsi="Symbol"/>
          <w:sz w:val="21"/>
        </w:rPr>
      </w:pPr>
      <w:r>
        <w:rPr>
          <w:sz w:val="21"/>
        </w:rPr>
        <w:t>External Invigilators will be used for all exam</w:t>
      </w:r>
      <w:r w:rsidR="009D3FEB">
        <w:rPr>
          <w:sz w:val="21"/>
        </w:rPr>
        <w:t>ination</w:t>
      </w:r>
      <w:r>
        <w:rPr>
          <w:sz w:val="21"/>
        </w:rPr>
        <w:t xml:space="preserve"> supervision. The recruitment of invigilators is the responsibility of the Chief Invigilator and Examinations</w:t>
      </w:r>
      <w:r>
        <w:rPr>
          <w:spacing w:val="-6"/>
          <w:sz w:val="21"/>
        </w:rPr>
        <w:t xml:space="preserve"> </w:t>
      </w:r>
      <w:r>
        <w:rPr>
          <w:sz w:val="21"/>
        </w:rPr>
        <w:t>Officer.</w:t>
      </w:r>
    </w:p>
    <w:p w14:paraId="4A429E6F" w14:textId="77777777" w:rsidR="00AF4F79" w:rsidRDefault="0083526F">
      <w:pPr>
        <w:pStyle w:val="ListParagraph"/>
        <w:numPr>
          <w:ilvl w:val="0"/>
          <w:numId w:val="2"/>
        </w:numPr>
        <w:tabs>
          <w:tab w:val="left" w:pos="902"/>
          <w:tab w:val="left" w:pos="903"/>
        </w:tabs>
        <w:spacing w:before="1"/>
        <w:ind w:left="902" w:hanging="361"/>
        <w:rPr>
          <w:rFonts w:ascii="Symbol" w:hAnsi="Symbol"/>
          <w:sz w:val="21"/>
        </w:rPr>
      </w:pPr>
      <w:r>
        <w:rPr>
          <w:sz w:val="21"/>
        </w:rPr>
        <w:t>External Invigilators must complete Access NI check. This is the responsibility of St. Malachy's</w:t>
      </w:r>
      <w:r>
        <w:rPr>
          <w:spacing w:val="18"/>
          <w:sz w:val="21"/>
        </w:rPr>
        <w:t xml:space="preserve"> </w:t>
      </w:r>
      <w:r>
        <w:rPr>
          <w:sz w:val="21"/>
        </w:rPr>
        <w:t>College.</w:t>
      </w:r>
    </w:p>
    <w:p w14:paraId="78C4D533" w14:textId="77777777" w:rsidR="00AF4F79" w:rsidRDefault="0083526F">
      <w:pPr>
        <w:pStyle w:val="ListParagraph"/>
        <w:numPr>
          <w:ilvl w:val="0"/>
          <w:numId w:val="2"/>
        </w:numPr>
        <w:tabs>
          <w:tab w:val="left" w:pos="902"/>
          <w:tab w:val="left" w:pos="903"/>
        </w:tabs>
        <w:spacing w:before="35"/>
        <w:ind w:left="902" w:hanging="361"/>
        <w:rPr>
          <w:rFonts w:ascii="Symbol" w:hAnsi="Symbol"/>
          <w:sz w:val="21"/>
        </w:rPr>
      </w:pPr>
      <w:r>
        <w:rPr>
          <w:sz w:val="21"/>
        </w:rPr>
        <w:t>Invigilators are timetabled and briefed by the Examinations</w:t>
      </w:r>
      <w:r>
        <w:rPr>
          <w:spacing w:val="-14"/>
          <w:sz w:val="21"/>
        </w:rPr>
        <w:t xml:space="preserve"> </w:t>
      </w:r>
      <w:r>
        <w:rPr>
          <w:sz w:val="21"/>
        </w:rPr>
        <w:t>Officer.</w:t>
      </w:r>
    </w:p>
    <w:p w14:paraId="3233ED4E" w14:textId="77777777" w:rsidR="00AF4F79" w:rsidRDefault="0083526F">
      <w:pPr>
        <w:pStyle w:val="ListParagraph"/>
        <w:numPr>
          <w:ilvl w:val="0"/>
          <w:numId w:val="2"/>
        </w:numPr>
        <w:tabs>
          <w:tab w:val="left" w:pos="902"/>
          <w:tab w:val="left" w:pos="903"/>
        </w:tabs>
        <w:spacing w:before="36"/>
        <w:ind w:left="902" w:hanging="361"/>
        <w:rPr>
          <w:rFonts w:ascii="Symbol" w:hAnsi="Symbol"/>
          <w:sz w:val="21"/>
        </w:rPr>
      </w:pPr>
      <w:r>
        <w:rPr>
          <w:sz w:val="21"/>
        </w:rPr>
        <w:t>Invigilators’ rates of pay are set by</w:t>
      </w:r>
      <w:r>
        <w:rPr>
          <w:spacing w:val="-15"/>
          <w:sz w:val="21"/>
        </w:rPr>
        <w:t xml:space="preserve"> </w:t>
      </w:r>
      <w:r>
        <w:rPr>
          <w:sz w:val="21"/>
        </w:rPr>
        <w:t>CCEA.</w:t>
      </w:r>
    </w:p>
    <w:p w14:paraId="0D2392D8" w14:textId="1EF0AF4C" w:rsidR="00AF4F79" w:rsidRDefault="0083526F">
      <w:pPr>
        <w:pStyle w:val="ListParagraph"/>
        <w:numPr>
          <w:ilvl w:val="0"/>
          <w:numId w:val="2"/>
        </w:numPr>
        <w:tabs>
          <w:tab w:val="left" w:pos="902"/>
          <w:tab w:val="left" w:pos="903"/>
        </w:tabs>
        <w:spacing w:before="35"/>
        <w:ind w:left="902" w:hanging="361"/>
        <w:rPr>
          <w:rFonts w:ascii="Symbol" w:hAnsi="Symbol"/>
          <w:sz w:val="21"/>
        </w:rPr>
      </w:pPr>
      <w:r>
        <w:rPr>
          <w:sz w:val="21"/>
        </w:rPr>
        <w:t>No relative of any of the candidates must be in the examination room along with the candidates during the</w:t>
      </w:r>
      <w:r>
        <w:rPr>
          <w:spacing w:val="2"/>
          <w:sz w:val="21"/>
        </w:rPr>
        <w:t xml:space="preserve"> </w:t>
      </w:r>
      <w:r>
        <w:rPr>
          <w:sz w:val="21"/>
        </w:rPr>
        <w:t>exam</w:t>
      </w:r>
      <w:r w:rsidR="004A73C3">
        <w:rPr>
          <w:sz w:val="21"/>
        </w:rPr>
        <w:t>ination</w:t>
      </w:r>
      <w:r>
        <w:rPr>
          <w:sz w:val="21"/>
        </w:rPr>
        <w:t>s.</w:t>
      </w:r>
    </w:p>
    <w:p w14:paraId="28C52337" w14:textId="77777777" w:rsidR="00AF4F79" w:rsidRDefault="00AF4F79">
      <w:pPr>
        <w:pStyle w:val="BodyText"/>
        <w:ind w:left="0"/>
        <w:rPr>
          <w:sz w:val="26"/>
        </w:rPr>
      </w:pPr>
    </w:p>
    <w:p w14:paraId="2DE4B80B" w14:textId="60D9DBE3" w:rsidR="00AF4F79" w:rsidRDefault="0083526F">
      <w:pPr>
        <w:pStyle w:val="Heading4"/>
        <w:spacing w:before="178"/>
      </w:pPr>
      <w:bookmarkStart w:id="40" w:name="_bookmark38"/>
      <w:bookmarkEnd w:id="40"/>
      <w:r>
        <w:t>Exam</w:t>
      </w:r>
      <w:r w:rsidR="004A73C3">
        <w:t>ination</w:t>
      </w:r>
      <w:r>
        <w:t xml:space="preserve"> Days</w:t>
      </w:r>
    </w:p>
    <w:p w14:paraId="3A754747" w14:textId="575521D9" w:rsidR="00AF4F79" w:rsidRDefault="0083526F">
      <w:pPr>
        <w:pStyle w:val="ListParagraph"/>
        <w:numPr>
          <w:ilvl w:val="0"/>
          <w:numId w:val="2"/>
        </w:numPr>
        <w:tabs>
          <w:tab w:val="left" w:pos="900"/>
          <w:tab w:val="left" w:pos="901"/>
        </w:tabs>
        <w:spacing w:before="1" w:line="273" w:lineRule="auto"/>
        <w:ind w:right="578"/>
        <w:rPr>
          <w:rFonts w:ascii="Symbol" w:hAnsi="Symbol"/>
          <w:sz w:val="21"/>
        </w:rPr>
      </w:pPr>
      <w:r>
        <w:rPr>
          <w:sz w:val="21"/>
        </w:rPr>
        <w:t>The Examinations Officer will book all exam</w:t>
      </w:r>
      <w:r w:rsidR="009D3FEB">
        <w:rPr>
          <w:sz w:val="21"/>
        </w:rPr>
        <w:t>ination</w:t>
      </w:r>
      <w:r>
        <w:rPr>
          <w:sz w:val="21"/>
        </w:rPr>
        <w:t xml:space="preserve"> rooms (following consultation with other users), make the question papers, other exam</w:t>
      </w:r>
      <w:r w:rsidR="009D3FEB">
        <w:rPr>
          <w:sz w:val="21"/>
        </w:rPr>
        <w:t xml:space="preserve">ination </w:t>
      </w:r>
      <w:r>
        <w:rPr>
          <w:sz w:val="21"/>
        </w:rPr>
        <w:t>stationery and materials available for the</w:t>
      </w:r>
      <w:r>
        <w:rPr>
          <w:spacing w:val="-17"/>
          <w:sz w:val="21"/>
        </w:rPr>
        <w:t xml:space="preserve"> </w:t>
      </w:r>
      <w:r>
        <w:rPr>
          <w:sz w:val="21"/>
        </w:rPr>
        <w:t>invigilator.</w:t>
      </w:r>
    </w:p>
    <w:p w14:paraId="403C3AFF" w14:textId="77777777" w:rsidR="00AF4F79" w:rsidRDefault="0083526F">
      <w:pPr>
        <w:pStyle w:val="ListParagraph"/>
        <w:numPr>
          <w:ilvl w:val="0"/>
          <w:numId w:val="2"/>
        </w:numPr>
        <w:tabs>
          <w:tab w:val="left" w:pos="900"/>
          <w:tab w:val="left" w:pos="901"/>
        </w:tabs>
        <w:spacing w:before="3"/>
        <w:ind w:hanging="361"/>
        <w:rPr>
          <w:rFonts w:ascii="Symbol" w:hAnsi="Symbol"/>
          <w:sz w:val="21"/>
        </w:rPr>
      </w:pPr>
      <w:r>
        <w:rPr>
          <w:sz w:val="21"/>
        </w:rPr>
        <w:t>Site Management/Examinations Officers are responsible for setting up the allocated</w:t>
      </w:r>
      <w:r>
        <w:rPr>
          <w:spacing w:val="-10"/>
          <w:sz w:val="21"/>
        </w:rPr>
        <w:t xml:space="preserve"> </w:t>
      </w:r>
      <w:r>
        <w:rPr>
          <w:sz w:val="21"/>
        </w:rPr>
        <w:t>rooms.</w:t>
      </w:r>
    </w:p>
    <w:p w14:paraId="61B0180F"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The Chief Invigilator will start all examinations in accordance with JCQ</w:t>
      </w:r>
      <w:r>
        <w:rPr>
          <w:spacing w:val="-9"/>
          <w:sz w:val="21"/>
        </w:rPr>
        <w:t xml:space="preserve"> </w:t>
      </w:r>
      <w:r>
        <w:rPr>
          <w:sz w:val="21"/>
        </w:rPr>
        <w:t>guidelines.</w:t>
      </w:r>
    </w:p>
    <w:p w14:paraId="3B97E5F8"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In practical examinations subject teachers may be on hand in case of any technical</w:t>
      </w:r>
      <w:r>
        <w:rPr>
          <w:spacing w:val="-21"/>
          <w:sz w:val="21"/>
        </w:rPr>
        <w:t xml:space="preserve"> </w:t>
      </w:r>
      <w:r>
        <w:rPr>
          <w:sz w:val="21"/>
        </w:rPr>
        <w:t>difficulties.</w:t>
      </w:r>
    </w:p>
    <w:p w14:paraId="4D5E31DC" w14:textId="10B07215" w:rsidR="00AF4F79" w:rsidRDefault="0083526F">
      <w:pPr>
        <w:pStyle w:val="Heading4"/>
        <w:spacing w:before="193"/>
      </w:pPr>
      <w:bookmarkStart w:id="41" w:name="_bookmark39"/>
      <w:bookmarkEnd w:id="41"/>
      <w:r>
        <w:t>Procedure for Emergency Evacuation of Exam</w:t>
      </w:r>
      <w:r w:rsidR="009D3FEB">
        <w:t>ination</w:t>
      </w:r>
      <w:r>
        <w:t xml:space="preserve"> Site</w:t>
      </w:r>
    </w:p>
    <w:p w14:paraId="31ABABCD" w14:textId="77777777" w:rsidR="00AF4F79" w:rsidRDefault="0083526F">
      <w:pPr>
        <w:pStyle w:val="ListParagraph"/>
        <w:numPr>
          <w:ilvl w:val="0"/>
          <w:numId w:val="2"/>
        </w:numPr>
        <w:tabs>
          <w:tab w:val="left" w:pos="900"/>
          <w:tab w:val="left" w:pos="901"/>
        </w:tabs>
        <w:spacing w:before="2"/>
        <w:ind w:hanging="361"/>
        <w:rPr>
          <w:rFonts w:ascii="Symbol" w:hAnsi="Symbol"/>
          <w:sz w:val="21"/>
        </w:rPr>
      </w:pPr>
      <w:r>
        <w:rPr>
          <w:sz w:val="21"/>
        </w:rPr>
        <w:t>A copy of the Emergency Evacuation Procedure document must be at hand in each examination</w:t>
      </w:r>
      <w:r>
        <w:rPr>
          <w:spacing w:val="-21"/>
          <w:sz w:val="21"/>
        </w:rPr>
        <w:t xml:space="preserve"> </w:t>
      </w:r>
      <w:r>
        <w:rPr>
          <w:sz w:val="21"/>
        </w:rPr>
        <w:t>room.</w:t>
      </w:r>
    </w:p>
    <w:p w14:paraId="21EA9A03" w14:textId="77777777" w:rsidR="00AF4F79" w:rsidRDefault="0083526F">
      <w:pPr>
        <w:pStyle w:val="ListParagraph"/>
        <w:numPr>
          <w:ilvl w:val="0"/>
          <w:numId w:val="2"/>
        </w:numPr>
        <w:tabs>
          <w:tab w:val="left" w:pos="900"/>
          <w:tab w:val="left" w:pos="901"/>
        </w:tabs>
        <w:spacing w:before="35" w:line="273" w:lineRule="auto"/>
        <w:ind w:right="555"/>
        <w:rPr>
          <w:rFonts w:ascii="Symbol" w:hAnsi="Symbol"/>
          <w:sz w:val="21"/>
        </w:rPr>
      </w:pPr>
      <w:r>
        <w:rPr>
          <w:sz w:val="21"/>
        </w:rPr>
        <w:t xml:space="preserve">Evacuated Candidates must go to </w:t>
      </w:r>
      <w:r>
        <w:rPr>
          <w:b/>
          <w:sz w:val="21"/>
        </w:rPr>
        <w:t>the Assembly Point on the school 3G pitch</w:t>
      </w:r>
      <w:r>
        <w:rPr>
          <w:sz w:val="21"/>
        </w:rPr>
        <w:t xml:space="preserve">, located at the rear of the </w:t>
      </w:r>
      <w:proofErr w:type="gramStart"/>
      <w:r>
        <w:rPr>
          <w:sz w:val="21"/>
        </w:rPr>
        <w:t>School</w:t>
      </w:r>
      <w:proofErr w:type="gramEnd"/>
      <w:r>
        <w:rPr>
          <w:sz w:val="21"/>
        </w:rPr>
        <w:t>.</w:t>
      </w:r>
    </w:p>
    <w:p w14:paraId="402323F4" w14:textId="77777777" w:rsidR="00AF4F79" w:rsidRDefault="0083526F">
      <w:pPr>
        <w:pStyle w:val="ListParagraph"/>
        <w:numPr>
          <w:ilvl w:val="0"/>
          <w:numId w:val="2"/>
        </w:numPr>
        <w:tabs>
          <w:tab w:val="left" w:pos="900"/>
          <w:tab w:val="left" w:pos="901"/>
        </w:tabs>
        <w:spacing w:before="3" w:line="273" w:lineRule="auto"/>
        <w:ind w:right="347"/>
        <w:rPr>
          <w:rFonts w:ascii="Symbol" w:hAnsi="Symbol"/>
          <w:sz w:val="21"/>
        </w:rPr>
      </w:pPr>
      <w:r>
        <w:rPr>
          <w:sz w:val="21"/>
        </w:rPr>
        <w:t>Candidates must remain there, in isolation and under examination conditions, returning to the Examination Halls to complete the</w:t>
      </w:r>
      <w:r>
        <w:rPr>
          <w:spacing w:val="-1"/>
          <w:sz w:val="21"/>
        </w:rPr>
        <w:t xml:space="preserve"> </w:t>
      </w:r>
      <w:r>
        <w:rPr>
          <w:sz w:val="21"/>
        </w:rPr>
        <w:t>examination.</w:t>
      </w:r>
    </w:p>
    <w:p w14:paraId="1F2730B1" w14:textId="77777777" w:rsidR="00AF4F79" w:rsidRDefault="0083526F">
      <w:pPr>
        <w:pStyle w:val="ListParagraph"/>
        <w:numPr>
          <w:ilvl w:val="0"/>
          <w:numId w:val="2"/>
        </w:numPr>
        <w:tabs>
          <w:tab w:val="left" w:pos="900"/>
          <w:tab w:val="left" w:pos="901"/>
        </w:tabs>
        <w:spacing w:line="273" w:lineRule="auto"/>
        <w:ind w:right="466"/>
        <w:rPr>
          <w:rFonts w:ascii="Symbol" w:hAnsi="Symbol"/>
          <w:sz w:val="21"/>
        </w:rPr>
      </w:pPr>
      <w:r>
        <w:rPr>
          <w:sz w:val="21"/>
        </w:rPr>
        <w:t>The examination room is to be made as secure as practically possible (without putting anyone at risk) as soon as the last candidate has</w:t>
      </w:r>
      <w:r>
        <w:rPr>
          <w:spacing w:val="-2"/>
          <w:sz w:val="21"/>
        </w:rPr>
        <w:t xml:space="preserve"> </w:t>
      </w:r>
      <w:r>
        <w:rPr>
          <w:sz w:val="21"/>
        </w:rPr>
        <w:t>left.</w:t>
      </w:r>
    </w:p>
    <w:p w14:paraId="3D83C31A" w14:textId="77777777" w:rsidR="00AF4F79" w:rsidRDefault="0083526F">
      <w:pPr>
        <w:pStyle w:val="ListParagraph"/>
        <w:numPr>
          <w:ilvl w:val="0"/>
          <w:numId w:val="2"/>
        </w:numPr>
        <w:tabs>
          <w:tab w:val="left" w:pos="900"/>
          <w:tab w:val="left" w:pos="901"/>
        </w:tabs>
        <w:spacing w:before="3"/>
        <w:ind w:hanging="361"/>
        <w:rPr>
          <w:rFonts w:ascii="Symbol" w:hAnsi="Symbol"/>
          <w:sz w:val="21"/>
        </w:rPr>
      </w:pPr>
      <w:r>
        <w:rPr>
          <w:sz w:val="21"/>
        </w:rPr>
        <w:t>A report will be submitted to the relevant Examination</w:t>
      </w:r>
      <w:r>
        <w:rPr>
          <w:spacing w:val="-4"/>
          <w:sz w:val="21"/>
        </w:rPr>
        <w:t xml:space="preserve"> </w:t>
      </w:r>
      <w:r>
        <w:rPr>
          <w:sz w:val="21"/>
        </w:rPr>
        <w:t>Board.</w:t>
      </w:r>
    </w:p>
    <w:p w14:paraId="02E09D42" w14:textId="77777777" w:rsidR="00AF4F79" w:rsidRDefault="0083526F">
      <w:pPr>
        <w:pStyle w:val="Heading4"/>
        <w:spacing w:before="193"/>
      </w:pPr>
      <w:bookmarkStart w:id="42" w:name="_bookmark40"/>
      <w:bookmarkEnd w:id="42"/>
      <w:r>
        <w:t>Examination Papers</w:t>
      </w:r>
    </w:p>
    <w:p w14:paraId="7DFD9429" w14:textId="77777777" w:rsidR="00AF4F79" w:rsidRDefault="0083526F">
      <w:pPr>
        <w:pStyle w:val="ListParagraph"/>
        <w:numPr>
          <w:ilvl w:val="0"/>
          <w:numId w:val="2"/>
        </w:numPr>
        <w:tabs>
          <w:tab w:val="left" w:pos="900"/>
          <w:tab w:val="left" w:pos="901"/>
        </w:tabs>
        <w:spacing w:before="2" w:line="273" w:lineRule="auto"/>
        <w:ind w:right="289"/>
        <w:rPr>
          <w:rFonts w:ascii="Symbol" w:hAnsi="Symbol"/>
          <w:sz w:val="21"/>
        </w:rPr>
      </w:pPr>
      <w:r>
        <w:rPr>
          <w:sz w:val="21"/>
        </w:rPr>
        <w:t>These must only be opened in the examination hall and not removed from the examination room before the end of a session. Subject teachers must not be present in the hall during an</w:t>
      </w:r>
      <w:r>
        <w:rPr>
          <w:spacing w:val="-4"/>
          <w:sz w:val="21"/>
        </w:rPr>
        <w:t xml:space="preserve"> </w:t>
      </w:r>
      <w:r>
        <w:rPr>
          <w:sz w:val="21"/>
        </w:rPr>
        <w:t>examination.</w:t>
      </w:r>
    </w:p>
    <w:p w14:paraId="0429E907" w14:textId="77777777" w:rsidR="00AF4F79" w:rsidRDefault="0083526F">
      <w:pPr>
        <w:pStyle w:val="ListParagraph"/>
        <w:numPr>
          <w:ilvl w:val="0"/>
          <w:numId w:val="2"/>
        </w:numPr>
        <w:tabs>
          <w:tab w:val="left" w:pos="900"/>
          <w:tab w:val="left" w:pos="901"/>
        </w:tabs>
        <w:spacing w:before="3" w:line="271" w:lineRule="auto"/>
        <w:ind w:right="592"/>
        <w:rPr>
          <w:rFonts w:ascii="Symbol" w:hAnsi="Symbol"/>
          <w:sz w:val="21"/>
        </w:rPr>
      </w:pPr>
      <w:r>
        <w:rPr>
          <w:sz w:val="21"/>
        </w:rPr>
        <w:t>Papers may be collected by Heads of Department after 24 hours of the examination’s published starting time.</w:t>
      </w:r>
    </w:p>
    <w:p w14:paraId="56DD6CF6" w14:textId="77777777" w:rsidR="00AF4F79" w:rsidRDefault="00AF4F79">
      <w:pPr>
        <w:spacing w:line="271" w:lineRule="auto"/>
        <w:rPr>
          <w:rFonts w:ascii="Symbol" w:hAnsi="Symbol"/>
          <w:sz w:val="21"/>
        </w:rPr>
        <w:sectPr w:rsidR="00AF4F79">
          <w:pgSz w:w="11910" w:h="16840"/>
          <w:pgMar w:top="1340" w:right="780" w:bottom="1140" w:left="900" w:header="0" w:footer="946"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07A9F4C9" w14:textId="77777777" w:rsidR="00AF4F79" w:rsidRDefault="0083526F">
      <w:pPr>
        <w:pStyle w:val="Heading2"/>
        <w:spacing w:before="63"/>
      </w:pPr>
      <w:r>
        <w:rPr>
          <w:noProof/>
          <w:lang w:val="en-GB" w:eastAsia="en-GB"/>
        </w:rPr>
        <mc:AlternateContent>
          <mc:Choice Requires="wps">
            <w:drawing>
              <wp:anchor distT="0" distB="0" distL="0" distR="0" simplePos="0" relativeHeight="487592960" behindDoc="1" locked="0" layoutInCell="1" allowOverlap="1" wp14:anchorId="02F82660" wp14:editId="04E4DAC4">
                <wp:simplePos x="0" y="0"/>
                <wp:positionH relativeFrom="page">
                  <wp:posOffset>667385</wp:posOffset>
                </wp:positionH>
                <wp:positionV relativeFrom="paragraph">
                  <wp:posOffset>298450</wp:posOffset>
                </wp:positionV>
                <wp:extent cx="6226810" cy="6350"/>
                <wp:effectExtent l="0" t="0" r="0" b="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55pt;margin-top:23.5pt;width:490.3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" fillcolor="#715f55" stroked="f">
                <w10:wrap type="topAndBottom" anchorx="page"/>
              </v:rect>
            </w:pict>
          </mc:Fallback>
        </mc:AlternateContent>
      </w:r>
      <w:bookmarkStart w:id="43" w:name="_bookmark41"/>
      <w:bookmarkEnd w:id="43"/>
      <w:r>
        <w:rPr>
          <w:color w:val="006600"/>
        </w:rPr>
        <w:t>Candidates, Clash Candidates and Special Consideration</w:t>
      </w:r>
    </w:p>
    <w:p w14:paraId="1E206736" w14:textId="77777777" w:rsidR="00AF4F79" w:rsidRDefault="0083526F">
      <w:pPr>
        <w:pStyle w:val="Heading4"/>
        <w:spacing w:before="86"/>
      </w:pPr>
      <w:bookmarkStart w:id="44" w:name="_bookmark42"/>
      <w:bookmarkEnd w:id="44"/>
      <w:r>
        <w:t>Candidates</w:t>
      </w:r>
    </w:p>
    <w:p w14:paraId="5C245231" w14:textId="36C0BBA8" w:rsidR="00AF4F79" w:rsidRDefault="0083526F">
      <w:pPr>
        <w:pStyle w:val="ListParagraph"/>
        <w:numPr>
          <w:ilvl w:val="0"/>
          <w:numId w:val="2"/>
        </w:numPr>
        <w:tabs>
          <w:tab w:val="left" w:pos="900"/>
          <w:tab w:val="left" w:pos="901"/>
        </w:tabs>
        <w:spacing w:before="1" w:line="273" w:lineRule="auto"/>
        <w:ind w:right="557"/>
        <w:rPr>
          <w:rFonts w:ascii="Symbol" w:hAnsi="Symbol"/>
          <w:sz w:val="21"/>
        </w:rPr>
      </w:pPr>
      <w:r>
        <w:rPr>
          <w:sz w:val="21"/>
        </w:rPr>
        <w:t xml:space="preserve">The Centre’s published rules (JCQ) on school uniform, </w:t>
      </w:r>
      <w:proofErr w:type="spellStart"/>
      <w:r>
        <w:rPr>
          <w:sz w:val="21"/>
        </w:rPr>
        <w:t>behaviour</w:t>
      </w:r>
      <w:proofErr w:type="spellEnd"/>
      <w:r>
        <w:rPr>
          <w:sz w:val="21"/>
        </w:rPr>
        <w:t xml:space="preserve"> and candidates’ use of mobile phones and all electronic devices (including smart watches) </w:t>
      </w:r>
      <w:proofErr w:type="gramStart"/>
      <w:r>
        <w:rPr>
          <w:sz w:val="21"/>
        </w:rPr>
        <w:t>apply</w:t>
      </w:r>
      <w:r w:rsidR="004A73C3">
        <w:rPr>
          <w:sz w:val="21"/>
        </w:rPr>
        <w:t xml:space="preserve"> </w:t>
      </w:r>
      <w:r>
        <w:rPr>
          <w:sz w:val="21"/>
        </w:rPr>
        <w:t>at all</w:t>
      </w:r>
      <w:r>
        <w:rPr>
          <w:spacing w:val="-8"/>
          <w:sz w:val="21"/>
        </w:rPr>
        <w:t xml:space="preserve"> </w:t>
      </w:r>
      <w:r>
        <w:rPr>
          <w:sz w:val="21"/>
        </w:rPr>
        <w:t>times</w:t>
      </w:r>
      <w:proofErr w:type="gramEnd"/>
      <w:r>
        <w:rPr>
          <w:sz w:val="21"/>
        </w:rPr>
        <w:t>.</w:t>
      </w:r>
    </w:p>
    <w:p w14:paraId="7871F7E4" w14:textId="0609769F" w:rsidR="00AF4F79" w:rsidRPr="000E4AAE" w:rsidRDefault="0083526F">
      <w:pPr>
        <w:pStyle w:val="ListParagraph"/>
        <w:numPr>
          <w:ilvl w:val="0"/>
          <w:numId w:val="2"/>
        </w:numPr>
        <w:tabs>
          <w:tab w:val="left" w:pos="900"/>
          <w:tab w:val="left" w:pos="901"/>
        </w:tabs>
        <w:ind w:hanging="361"/>
        <w:rPr>
          <w:rFonts w:ascii="Symbol" w:hAnsi="Symbol"/>
          <w:sz w:val="21"/>
        </w:rPr>
      </w:pPr>
      <w:r>
        <w:rPr>
          <w:b/>
          <w:sz w:val="21"/>
        </w:rPr>
        <w:t>No watches</w:t>
      </w:r>
      <w:r>
        <w:rPr>
          <w:sz w:val="21"/>
        </w:rPr>
        <w:t xml:space="preserve"> are permitted to be worn during</w:t>
      </w:r>
      <w:r>
        <w:rPr>
          <w:spacing w:val="2"/>
          <w:sz w:val="21"/>
        </w:rPr>
        <w:t xml:space="preserve"> </w:t>
      </w:r>
      <w:r>
        <w:rPr>
          <w:sz w:val="21"/>
        </w:rPr>
        <w:t>examinations.</w:t>
      </w:r>
    </w:p>
    <w:p w14:paraId="34186A55" w14:textId="3C8B7086" w:rsidR="000E4AAE" w:rsidRDefault="000E4AAE">
      <w:pPr>
        <w:pStyle w:val="ListParagraph"/>
        <w:numPr>
          <w:ilvl w:val="0"/>
          <w:numId w:val="2"/>
        </w:numPr>
        <w:tabs>
          <w:tab w:val="left" w:pos="900"/>
          <w:tab w:val="left" w:pos="901"/>
        </w:tabs>
        <w:ind w:hanging="361"/>
        <w:rPr>
          <w:rFonts w:ascii="Symbol" w:hAnsi="Symbol"/>
          <w:sz w:val="21"/>
        </w:rPr>
      </w:pPr>
      <w:r>
        <w:rPr>
          <w:b/>
          <w:sz w:val="21"/>
        </w:rPr>
        <w:t>Water bottles must have the labels removed</w:t>
      </w:r>
    </w:p>
    <w:p w14:paraId="473FDAB7" w14:textId="77777777" w:rsidR="00AF4F79" w:rsidRDefault="0083526F">
      <w:pPr>
        <w:pStyle w:val="ListParagraph"/>
        <w:numPr>
          <w:ilvl w:val="0"/>
          <w:numId w:val="2"/>
        </w:numPr>
        <w:tabs>
          <w:tab w:val="left" w:pos="900"/>
          <w:tab w:val="left" w:pos="901"/>
        </w:tabs>
        <w:spacing w:before="36" w:line="273" w:lineRule="auto"/>
        <w:ind w:right="644"/>
        <w:rPr>
          <w:rFonts w:ascii="Symbol" w:hAnsi="Symbol"/>
          <w:sz w:val="21"/>
        </w:rPr>
      </w:pPr>
      <w:r>
        <w:rPr>
          <w:sz w:val="21"/>
        </w:rPr>
        <w:t xml:space="preserve">Candidates’ personal belongings remain their own responsibility and the Centre accepts no liability </w:t>
      </w:r>
      <w:r>
        <w:rPr>
          <w:spacing w:val="-4"/>
          <w:sz w:val="21"/>
        </w:rPr>
        <w:t xml:space="preserve">for </w:t>
      </w:r>
      <w:r>
        <w:rPr>
          <w:sz w:val="21"/>
        </w:rPr>
        <w:t>their loss or damage (this includes mobile phones and other electronic</w:t>
      </w:r>
      <w:r>
        <w:rPr>
          <w:spacing w:val="-5"/>
          <w:sz w:val="21"/>
        </w:rPr>
        <w:t xml:space="preserve"> </w:t>
      </w:r>
      <w:r>
        <w:rPr>
          <w:sz w:val="21"/>
        </w:rPr>
        <w:t>devices).</w:t>
      </w:r>
    </w:p>
    <w:p w14:paraId="77B6861A" w14:textId="77777777" w:rsidR="00AF4F79" w:rsidRDefault="0083526F">
      <w:pPr>
        <w:pStyle w:val="ListParagraph"/>
        <w:numPr>
          <w:ilvl w:val="0"/>
          <w:numId w:val="2"/>
        </w:numPr>
        <w:tabs>
          <w:tab w:val="left" w:pos="900"/>
          <w:tab w:val="left" w:pos="901"/>
        </w:tabs>
        <w:spacing w:before="2"/>
        <w:ind w:hanging="361"/>
        <w:rPr>
          <w:rFonts w:ascii="Symbol" w:hAnsi="Symbol"/>
          <w:sz w:val="21"/>
        </w:rPr>
      </w:pPr>
      <w:r>
        <w:rPr>
          <w:sz w:val="21"/>
        </w:rPr>
        <w:t>Disruptive candidates are dealt with in accordance with JCQ</w:t>
      </w:r>
      <w:r>
        <w:rPr>
          <w:spacing w:val="-4"/>
          <w:sz w:val="21"/>
        </w:rPr>
        <w:t xml:space="preserve"> </w:t>
      </w:r>
      <w:r>
        <w:rPr>
          <w:sz w:val="21"/>
        </w:rPr>
        <w:t>guidelines.</w:t>
      </w:r>
    </w:p>
    <w:p w14:paraId="30439BAB" w14:textId="25B62B03" w:rsidR="00AF4F79" w:rsidRDefault="0083526F">
      <w:pPr>
        <w:pStyle w:val="ListParagraph"/>
        <w:numPr>
          <w:ilvl w:val="0"/>
          <w:numId w:val="2"/>
        </w:numPr>
        <w:tabs>
          <w:tab w:val="left" w:pos="900"/>
          <w:tab w:val="left" w:pos="901"/>
        </w:tabs>
        <w:spacing w:before="36" w:line="273" w:lineRule="auto"/>
        <w:ind w:right="1167"/>
        <w:rPr>
          <w:rFonts w:ascii="Symbol" w:hAnsi="Symbol"/>
          <w:sz w:val="21"/>
        </w:rPr>
      </w:pPr>
      <w:r>
        <w:rPr>
          <w:sz w:val="21"/>
        </w:rPr>
        <w:t>Candidates may leave the exam</w:t>
      </w:r>
      <w:r w:rsidR="009D3FEB">
        <w:rPr>
          <w:sz w:val="21"/>
        </w:rPr>
        <w:t>ination</w:t>
      </w:r>
      <w:r>
        <w:rPr>
          <w:sz w:val="21"/>
        </w:rPr>
        <w:t xml:space="preserve"> room for a genuine purpose requiring an immediate return to the examination room, in which case a member of staff must accompany</w:t>
      </w:r>
      <w:r>
        <w:rPr>
          <w:spacing w:val="3"/>
          <w:sz w:val="21"/>
        </w:rPr>
        <w:t xml:space="preserve"> </w:t>
      </w:r>
      <w:r>
        <w:rPr>
          <w:sz w:val="21"/>
        </w:rPr>
        <w:t>them.</w:t>
      </w:r>
    </w:p>
    <w:p w14:paraId="2CB7AB4A" w14:textId="77777777" w:rsidR="00AF4F79" w:rsidRDefault="0083526F">
      <w:pPr>
        <w:pStyle w:val="ListParagraph"/>
        <w:numPr>
          <w:ilvl w:val="0"/>
          <w:numId w:val="2"/>
        </w:numPr>
        <w:tabs>
          <w:tab w:val="left" w:pos="900"/>
          <w:tab w:val="left" w:pos="901"/>
        </w:tabs>
        <w:spacing w:before="3" w:line="271" w:lineRule="auto"/>
        <w:ind w:right="960"/>
        <w:rPr>
          <w:rFonts w:ascii="Symbol" w:hAnsi="Symbol"/>
          <w:sz w:val="21"/>
        </w:rPr>
      </w:pPr>
      <w:r>
        <w:rPr>
          <w:sz w:val="21"/>
        </w:rPr>
        <w:t>The Examinations Officer will attempt to contact any candidate who is not present at the start of an examination and deal with them in accordance with JCQ</w:t>
      </w:r>
      <w:r>
        <w:rPr>
          <w:spacing w:val="-7"/>
          <w:sz w:val="21"/>
        </w:rPr>
        <w:t xml:space="preserve"> </w:t>
      </w:r>
      <w:r>
        <w:rPr>
          <w:sz w:val="21"/>
        </w:rPr>
        <w:t>guidelines.</w:t>
      </w:r>
    </w:p>
    <w:p w14:paraId="1D330A41" w14:textId="77777777" w:rsidR="00AF4F79" w:rsidRDefault="0083526F">
      <w:pPr>
        <w:pStyle w:val="Heading4"/>
        <w:spacing w:before="148"/>
      </w:pPr>
      <w:bookmarkStart w:id="45" w:name="_bookmark43"/>
      <w:bookmarkEnd w:id="45"/>
      <w:r>
        <w:t>Clash Candidates</w:t>
      </w:r>
    </w:p>
    <w:p w14:paraId="4A1D2752" w14:textId="61E16C36" w:rsidR="00AF4F79" w:rsidRDefault="0083526F">
      <w:pPr>
        <w:pStyle w:val="BodyText"/>
        <w:spacing w:before="3" w:line="273" w:lineRule="auto"/>
        <w:ind w:left="180" w:right="524"/>
      </w:pPr>
      <w:r>
        <w:t xml:space="preserve">The Examinations Officer will be responsible as necessary for identifying escorts, identifying a secure venue and </w:t>
      </w:r>
      <w:r w:rsidR="004A73C3">
        <w:t xml:space="preserve">additional </w:t>
      </w:r>
      <w:proofErr w:type="gramStart"/>
      <w:r w:rsidR="004A73C3">
        <w:t>supervision</w:t>
      </w:r>
      <w:proofErr w:type="gramEnd"/>
      <w:r w:rsidR="004A73C3">
        <w:t xml:space="preserve"> and </w:t>
      </w:r>
      <w:r>
        <w:t>making arrangements for overnight supervision.</w:t>
      </w:r>
    </w:p>
    <w:p w14:paraId="5B7A481C" w14:textId="77777777" w:rsidR="00AF4F79" w:rsidRDefault="0083526F">
      <w:pPr>
        <w:pStyle w:val="Heading4"/>
        <w:spacing w:before="164"/>
      </w:pPr>
      <w:bookmarkStart w:id="46" w:name="_bookmark44"/>
      <w:bookmarkEnd w:id="46"/>
      <w:r>
        <w:t>Special Consideration</w:t>
      </w:r>
    </w:p>
    <w:p w14:paraId="7D2D3368" w14:textId="21D9AA9A" w:rsidR="00AF4F79" w:rsidRDefault="0083526F">
      <w:pPr>
        <w:pStyle w:val="ListParagraph"/>
        <w:numPr>
          <w:ilvl w:val="0"/>
          <w:numId w:val="2"/>
        </w:numPr>
        <w:tabs>
          <w:tab w:val="left" w:pos="900"/>
          <w:tab w:val="left" w:pos="901"/>
        </w:tabs>
        <w:spacing w:before="1" w:line="273" w:lineRule="auto"/>
        <w:ind w:right="572"/>
        <w:rPr>
          <w:rFonts w:ascii="Symbol" w:hAnsi="Symbol"/>
          <w:sz w:val="21"/>
        </w:rPr>
      </w:pPr>
      <w:r>
        <w:rPr>
          <w:sz w:val="21"/>
        </w:rPr>
        <w:t>Should a candidate be too ill to sit an exam</w:t>
      </w:r>
      <w:r w:rsidR="009D3FEB">
        <w:rPr>
          <w:sz w:val="21"/>
        </w:rPr>
        <w:t>ination</w:t>
      </w:r>
      <w:r>
        <w:rPr>
          <w:sz w:val="21"/>
        </w:rPr>
        <w:t>, suffer bereavement or other trauma or be unwell during the examination itself, it is the candidate’s responsibility to alert the Centre, or the Invigilator, to that</w:t>
      </w:r>
      <w:r>
        <w:rPr>
          <w:spacing w:val="-30"/>
          <w:sz w:val="21"/>
        </w:rPr>
        <w:t xml:space="preserve"> </w:t>
      </w:r>
      <w:r>
        <w:rPr>
          <w:sz w:val="21"/>
        </w:rPr>
        <w:t>effect.</w:t>
      </w:r>
    </w:p>
    <w:p w14:paraId="4A1A29CC" w14:textId="77777777" w:rsidR="00AF4F79" w:rsidRDefault="0083526F">
      <w:pPr>
        <w:pStyle w:val="ListParagraph"/>
        <w:numPr>
          <w:ilvl w:val="0"/>
          <w:numId w:val="2"/>
        </w:numPr>
        <w:tabs>
          <w:tab w:val="left" w:pos="900"/>
          <w:tab w:val="left" w:pos="901"/>
        </w:tabs>
        <w:spacing w:before="3" w:line="273" w:lineRule="auto"/>
        <w:ind w:right="938"/>
        <w:rPr>
          <w:rFonts w:ascii="Symbol" w:hAnsi="Symbol"/>
          <w:sz w:val="21"/>
        </w:rPr>
      </w:pPr>
      <w:r>
        <w:rPr>
          <w:sz w:val="21"/>
        </w:rPr>
        <w:t>Any Special Consideration claim must be supported by appropriate evidence within five days of the examination, for example a letter from the candidate’s</w:t>
      </w:r>
      <w:r>
        <w:rPr>
          <w:spacing w:val="-5"/>
          <w:sz w:val="21"/>
        </w:rPr>
        <w:t xml:space="preserve"> </w:t>
      </w:r>
      <w:r>
        <w:rPr>
          <w:sz w:val="21"/>
        </w:rPr>
        <w:t>Doctor.</w:t>
      </w:r>
    </w:p>
    <w:p w14:paraId="68C24B40" w14:textId="7EDE74B3" w:rsidR="00AF4F79" w:rsidRDefault="0083526F">
      <w:pPr>
        <w:pStyle w:val="ListParagraph"/>
        <w:numPr>
          <w:ilvl w:val="0"/>
          <w:numId w:val="2"/>
        </w:numPr>
        <w:tabs>
          <w:tab w:val="left" w:pos="900"/>
          <w:tab w:val="left" w:pos="901"/>
        </w:tabs>
        <w:spacing w:before="2" w:line="268" w:lineRule="auto"/>
        <w:ind w:right="929"/>
        <w:rPr>
          <w:rFonts w:ascii="Symbol" w:hAnsi="Symbol"/>
          <w:sz w:val="21"/>
        </w:rPr>
      </w:pPr>
      <w:r>
        <w:rPr>
          <w:sz w:val="21"/>
        </w:rPr>
        <w:t xml:space="preserve">The Examinations Officer will then forward a completed Special Consideration </w:t>
      </w:r>
      <w:r w:rsidR="004A73C3">
        <w:rPr>
          <w:sz w:val="21"/>
        </w:rPr>
        <w:t xml:space="preserve">application </w:t>
      </w:r>
      <w:r>
        <w:rPr>
          <w:sz w:val="21"/>
        </w:rPr>
        <w:t>to the relevant awarding</w:t>
      </w:r>
      <w:r>
        <w:rPr>
          <w:spacing w:val="-1"/>
          <w:sz w:val="21"/>
        </w:rPr>
        <w:t xml:space="preserve"> </w:t>
      </w:r>
      <w:r>
        <w:rPr>
          <w:sz w:val="21"/>
        </w:rPr>
        <w:t>body.</w:t>
      </w:r>
    </w:p>
    <w:p w14:paraId="00CDD5C8" w14:textId="77777777" w:rsidR="00AF4F79" w:rsidRDefault="00AF4F79">
      <w:pPr>
        <w:pStyle w:val="BodyText"/>
        <w:spacing w:before="8"/>
        <w:ind w:left="0"/>
        <w:rPr>
          <w:sz w:val="32"/>
        </w:rPr>
      </w:pPr>
    </w:p>
    <w:p w14:paraId="738F12F9" w14:textId="77777777" w:rsidR="00AF4F79" w:rsidRDefault="0083526F">
      <w:pPr>
        <w:pStyle w:val="Heading2"/>
      </w:pPr>
      <w:r>
        <w:rPr>
          <w:noProof/>
          <w:lang w:val="en-GB" w:eastAsia="en-GB"/>
        </w:rPr>
        <mc:AlternateContent>
          <mc:Choice Requires="wps">
            <w:drawing>
              <wp:anchor distT="0" distB="0" distL="0" distR="0" simplePos="0" relativeHeight="487593472" behindDoc="1" locked="0" layoutInCell="1" allowOverlap="1" wp14:anchorId="5AA932EC" wp14:editId="28136E87">
                <wp:simplePos x="0" y="0"/>
                <wp:positionH relativeFrom="page">
                  <wp:posOffset>667385</wp:posOffset>
                </wp:positionH>
                <wp:positionV relativeFrom="paragraph">
                  <wp:posOffset>258445</wp:posOffset>
                </wp:positionV>
                <wp:extent cx="6226810" cy="6350"/>
                <wp:effectExtent l="0" t="0" r="0" b="0"/>
                <wp:wrapTopAndBottom/>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55pt;margin-top:20.35pt;width:490.3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" fillcolor="#715f55" stroked="f">
                <w10:wrap type="topAndBottom" anchorx="page"/>
              </v:rect>
            </w:pict>
          </mc:Fallback>
        </mc:AlternateContent>
      </w:r>
      <w:bookmarkStart w:id="47" w:name="_bookmark45"/>
      <w:bookmarkEnd w:id="47"/>
      <w:r>
        <w:rPr>
          <w:color w:val="006600"/>
        </w:rPr>
        <w:t>Coursework and Appeals against Internal Assessments</w:t>
      </w:r>
    </w:p>
    <w:p w14:paraId="52D7D8F0" w14:textId="77777777" w:rsidR="00AF4F79" w:rsidRDefault="0083526F">
      <w:pPr>
        <w:pStyle w:val="Heading4"/>
        <w:spacing w:before="86"/>
      </w:pPr>
      <w:bookmarkStart w:id="48" w:name="_bookmark46"/>
      <w:bookmarkEnd w:id="48"/>
      <w:r>
        <w:t>Coursework</w:t>
      </w:r>
    </w:p>
    <w:p w14:paraId="3DAA4595" w14:textId="77777777" w:rsidR="00AF4F79" w:rsidRDefault="0083526F">
      <w:pPr>
        <w:pStyle w:val="ListParagraph"/>
        <w:numPr>
          <w:ilvl w:val="0"/>
          <w:numId w:val="2"/>
        </w:numPr>
        <w:tabs>
          <w:tab w:val="left" w:pos="900"/>
          <w:tab w:val="left" w:pos="901"/>
        </w:tabs>
        <w:spacing w:before="1"/>
        <w:ind w:hanging="361"/>
        <w:rPr>
          <w:rFonts w:ascii="Symbol" w:hAnsi="Symbol"/>
          <w:sz w:val="21"/>
        </w:rPr>
      </w:pPr>
      <w:r>
        <w:rPr>
          <w:sz w:val="21"/>
        </w:rPr>
        <w:t xml:space="preserve">Candidates who </w:t>
      </w:r>
      <w:proofErr w:type="gramStart"/>
      <w:r>
        <w:rPr>
          <w:sz w:val="21"/>
        </w:rPr>
        <w:t>have to</w:t>
      </w:r>
      <w:proofErr w:type="gramEnd"/>
      <w:r>
        <w:rPr>
          <w:sz w:val="21"/>
        </w:rPr>
        <w:t xml:space="preserve"> prepare portfolios should do so by the end of the course or </w:t>
      </w:r>
      <w:proofErr w:type="spellStart"/>
      <w:r>
        <w:rPr>
          <w:sz w:val="21"/>
        </w:rPr>
        <w:t>centre</w:t>
      </w:r>
      <w:proofErr w:type="spellEnd"/>
      <w:r>
        <w:rPr>
          <w:sz w:val="21"/>
        </w:rPr>
        <w:t>-defined</w:t>
      </w:r>
      <w:r>
        <w:rPr>
          <w:spacing w:val="-20"/>
          <w:sz w:val="21"/>
        </w:rPr>
        <w:t xml:space="preserve"> </w:t>
      </w:r>
      <w:r>
        <w:rPr>
          <w:sz w:val="21"/>
        </w:rPr>
        <w:t>date.</w:t>
      </w:r>
    </w:p>
    <w:p w14:paraId="483C292A"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 xml:space="preserve">Heads of Department will ensure all coursework is ready for </w:t>
      </w:r>
      <w:proofErr w:type="spellStart"/>
      <w:r>
        <w:rPr>
          <w:sz w:val="21"/>
        </w:rPr>
        <w:t>despatch</w:t>
      </w:r>
      <w:proofErr w:type="spellEnd"/>
      <w:r>
        <w:rPr>
          <w:sz w:val="21"/>
        </w:rPr>
        <w:t xml:space="preserve"> at the correct</w:t>
      </w:r>
      <w:r>
        <w:rPr>
          <w:spacing w:val="-18"/>
          <w:sz w:val="21"/>
        </w:rPr>
        <w:t xml:space="preserve"> </w:t>
      </w:r>
      <w:r>
        <w:rPr>
          <w:sz w:val="21"/>
        </w:rPr>
        <w:t>time.</w:t>
      </w:r>
    </w:p>
    <w:p w14:paraId="47040766" w14:textId="77777777"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See separate policy for further details with regards to</w:t>
      </w:r>
      <w:r>
        <w:rPr>
          <w:spacing w:val="-12"/>
          <w:sz w:val="21"/>
        </w:rPr>
        <w:t xml:space="preserve"> </w:t>
      </w:r>
      <w:r>
        <w:rPr>
          <w:sz w:val="21"/>
        </w:rPr>
        <w:t>coursewor</w:t>
      </w:r>
      <w:bookmarkStart w:id="49" w:name="_bookmark47"/>
      <w:bookmarkEnd w:id="49"/>
      <w:r>
        <w:rPr>
          <w:sz w:val="21"/>
        </w:rPr>
        <w:t>k.</w:t>
      </w:r>
    </w:p>
    <w:p w14:paraId="009CB76A" w14:textId="77777777" w:rsidR="00AF4F79" w:rsidRDefault="00AF4F79">
      <w:pPr>
        <w:pStyle w:val="BodyText"/>
        <w:ind w:left="0"/>
        <w:rPr>
          <w:sz w:val="26"/>
        </w:rPr>
      </w:pPr>
    </w:p>
    <w:p w14:paraId="6904AECA" w14:textId="6FE20B82" w:rsidR="00AF4F79" w:rsidRDefault="007A4EC6" w:rsidP="007A4EC6">
      <w:pPr>
        <w:pStyle w:val="Heading4"/>
        <w:ind w:left="0"/>
      </w:pPr>
      <w:r>
        <w:t xml:space="preserve">   </w:t>
      </w:r>
      <w:r w:rsidR="0083526F">
        <w:t>Appeals against Internal Assessments</w:t>
      </w:r>
    </w:p>
    <w:p w14:paraId="73B25E53" w14:textId="77777777" w:rsidR="00AF4F79" w:rsidRDefault="0083526F">
      <w:pPr>
        <w:pStyle w:val="BodyText"/>
        <w:spacing w:before="2" w:line="271" w:lineRule="auto"/>
        <w:ind w:left="180" w:right="687"/>
      </w:pPr>
      <w:r>
        <w:t>The Centre is obliged to publish a separate procedure on this subject, which is available from the Examinations Officer.</w:t>
      </w:r>
    </w:p>
    <w:p w14:paraId="1CD97DB5" w14:textId="77777777" w:rsidR="00AF4F79" w:rsidRDefault="0083526F">
      <w:pPr>
        <w:pStyle w:val="BodyText"/>
        <w:spacing w:before="167"/>
        <w:ind w:left="180"/>
      </w:pPr>
      <w:r>
        <w:t>The main points are:</w:t>
      </w:r>
    </w:p>
    <w:p w14:paraId="5EB83D6D" w14:textId="77777777" w:rsidR="00AF4F79" w:rsidRDefault="0083526F">
      <w:pPr>
        <w:pStyle w:val="ListParagraph"/>
        <w:numPr>
          <w:ilvl w:val="0"/>
          <w:numId w:val="1"/>
        </w:numPr>
        <w:tabs>
          <w:tab w:val="left" w:pos="900"/>
          <w:tab w:val="left" w:pos="901"/>
        </w:tabs>
        <w:spacing w:before="198"/>
        <w:rPr>
          <w:sz w:val="21"/>
        </w:rPr>
      </w:pPr>
      <w:r>
        <w:rPr>
          <w:sz w:val="21"/>
        </w:rPr>
        <w:t xml:space="preserve">Appeals will only be entertained if they apply to the </w:t>
      </w:r>
      <w:r>
        <w:rPr>
          <w:i/>
          <w:sz w:val="21"/>
        </w:rPr>
        <w:t xml:space="preserve">process </w:t>
      </w:r>
      <w:r>
        <w:rPr>
          <w:sz w:val="21"/>
        </w:rPr>
        <w:t>leading to an</w:t>
      </w:r>
      <w:r>
        <w:rPr>
          <w:spacing w:val="-8"/>
          <w:sz w:val="21"/>
        </w:rPr>
        <w:t xml:space="preserve"> </w:t>
      </w:r>
      <w:r>
        <w:rPr>
          <w:sz w:val="21"/>
        </w:rPr>
        <w:t>assessment.</w:t>
      </w:r>
    </w:p>
    <w:p w14:paraId="5D197309" w14:textId="77777777" w:rsidR="00AF4F79" w:rsidRDefault="0083526F">
      <w:pPr>
        <w:pStyle w:val="ListParagraph"/>
        <w:numPr>
          <w:ilvl w:val="0"/>
          <w:numId w:val="1"/>
        </w:numPr>
        <w:tabs>
          <w:tab w:val="left" w:pos="900"/>
          <w:tab w:val="left" w:pos="901"/>
        </w:tabs>
        <w:spacing w:before="37"/>
        <w:rPr>
          <w:sz w:val="21"/>
        </w:rPr>
      </w:pPr>
      <w:r>
        <w:rPr>
          <w:sz w:val="21"/>
        </w:rPr>
        <w:t>There is no appeal against the mark or grade</w:t>
      </w:r>
      <w:r>
        <w:rPr>
          <w:spacing w:val="-9"/>
          <w:sz w:val="21"/>
        </w:rPr>
        <w:t xml:space="preserve"> </w:t>
      </w:r>
      <w:r>
        <w:rPr>
          <w:sz w:val="21"/>
        </w:rPr>
        <w:t>awarded.</w:t>
      </w:r>
    </w:p>
    <w:p w14:paraId="345F0473" w14:textId="77777777" w:rsidR="00AF4F79" w:rsidRDefault="0083526F">
      <w:pPr>
        <w:pStyle w:val="ListParagraph"/>
        <w:numPr>
          <w:ilvl w:val="0"/>
          <w:numId w:val="1"/>
        </w:numPr>
        <w:tabs>
          <w:tab w:val="left" w:pos="900"/>
          <w:tab w:val="left" w:pos="901"/>
        </w:tabs>
        <w:spacing w:before="36" w:line="276" w:lineRule="auto"/>
        <w:ind w:right="616"/>
        <w:rPr>
          <w:sz w:val="21"/>
        </w:rPr>
      </w:pPr>
      <w:r>
        <w:rPr>
          <w:sz w:val="21"/>
        </w:rPr>
        <w:t xml:space="preserve">Candidates may appeal if they feel their coursework has been assessed unfairly, </w:t>
      </w:r>
      <w:proofErr w:type="gramStart"/>
      <w:r>
        <w:rPr>
          <w:sz w:val="21"/>
        </w:rPr>
        <w:t>inconsistently</w:t>
      </w:r>
      <w:proofErr w:type="gramEnd"/>
      <w:r>
        <w:rPr>
          <w:sz w:val="21"/>
        </w:rPr>
        <w:t xml:space="preserve"> or not in accordance with the specification for the</w:t>
      </w:r>
      <w:r>
        <w:rPr>
          <w:spacing w:val="-2"/>
          <w:sz w:val="21"/>
        </w:rPr>
        <w:t xml:space="preserve"> </w:t>
      </w:r>
      <w:r>
        <w:rPr>
          <w:sz w:val="21"/>
        </w:rPr>
        <w:t>qualification.</w:t>
      </w:r>
    </w:p>
    <w:p w14:paraId="3C3A83FF" w14:textId="77777777" w:rsidR="00AF4F79" w:rsidRDefault="0083526F">
      <w:pPr>
        <w:pStyle w:val="ListParagraph"/>
        <w:numPr>
          <w:ilvl w:val="0"/>
          <w:numId w:val="1"/>
        </w:numPr>
        <w:tabs>
          <w:tab w:val="left" w:pos="900"/>
          <w:tab w:val="left" w:pos="901"/>
        </w:tabs>
        <w:spacing w:before="2" w:line="276" w:lineRule="auto"/>
        <w:ind w:right="682"/>
        <w:rPr>
          <w:sz w:val="21"/>
        </w:rPr>
      </w:pPr>
      <w:r>
        <w:rPr>
          <w:sz w:val="21"/>
        </w:rPr>
        <w:t>Appeals should be made in writing by deadline to the Head of Centre/ Vice Principal Curriculum who will decide whether the process used conformed to the necessary</w:t>
      </w:r>
      <w:r>
        <w:rPr>
          <w:spacing w:val="-5"/>
          <w:sz w:val="21"/>
        </w:rPr>
        <w:t xml:space="preserve"> </w:t>
      </w:r>
      <w:r>
        <w:rPr>
          <w:sz w:val="21"/>
        </w:rPr>
        <w:t>requirements.</w:t>
      </w:r>
    </w:p>
    <w:p w14:paraId="2BE6ADC5" w14:textId="77777777" w:rsidR="00AF4F79" w:rsidRDefault="0083526F">
      <w:pPr>
        <w:pStyle w:val="ListParagraph"/>
        <w:numPr>
          <w:ilvl w:val="0"/>
          <w:numId w:val="1"/>
        </w:numPr>
        <w:tabs>
          <w:tab w:val="left" w:pos="900"/>
          <w:tab w:val="left" w:pos="901"/>
        </w:tabs>
        <w:spacing w:line="273" w:lineRule="auto"/>
        <w:ind w:right="317"/>
        <w:rPr>
          <w:sz w:val="21"/>
        </w:rPr>
      </w:pPr>
      <w:r>
        <w:rPr>
          <w:sz w:val="21"/>
        </w:rPr>
        <w:t xml:space="preserve">The Head of Centre’s findings will be notified in writing, copied to the Examinations </w:t>
      </w:r>
      <w:proofErr w:type="gramStart"/>
      <w:r>
        <w:rPr>
          <w:sz w:val="21"/>
        </w:rPr>
        <w:t>Officer</w:t>
      </w:r>
      <w:proofErr w:type="gramEnd"/>
      <w:r>
        <w:rPr>
          <w:sz w:val="21"/>
        </w:rPr>
        <w:t xml:space="preserve"> and recorded for awarding body</w:t>
      </w:r>
      <w:r>
        <w:rPr>
          <w:spacing w:val="-7"/>
          <w:sz w:val="21"/>
        </w:rPr>
        <w:t xml:space="preserve"> </w:t>
      </w:r>
      <w:r>
        <w:rPr>
          <w:sz w:val="21"/>
        </w:rPr>
        <w:t>inspection.</w:t>
      </w:r>
    </w:p>
    <w:p w14:paraId="4BA53A21" w14:textId="77777777" w:rsidR="00AF4F79" w:rsidRDefault="00AF4F79">
      <w:pPr>
        <w:spacing w:line="273" w:lineRule="auto"/>
        <w:rPr>
          <w:sz w:val="21"/>
        </w:rPr>
      </w:pPr>
    </w:p>
    <w:p w14:paraId="1CB3DC7B" w14:textId="77777777" w:rsidR="00AF4F79" w:rsidRDefault="00AF4F79">
      <w:pPr>
        <w:spacing w:line="273" w:lineRule="auto"/>
        <w:rPr>
          <w:sz w:val="21"/>
        </w:rPr>
      </w:pPr>
    </w:p>
    <w:p w14:paraId="3B1E2204" w14:textId="77777777" w:rsidR="00AF4F79" w:rsidRDefault="0083526F">
      <w:pPr>
        <w:spacing w:line="273" w:lineRule="auto"/>
        <w:rPr>
          <w:sz w:val="21"/>
        </w:rPr>
        <w:sectPr w:rsidR="00AF4F79">
          <w:pgSz w:w="11910" w:h="16840"/>
          <w:pgMar w:top="1360" w:right="780" w:bottom="1140" w:left="900" w:header="0" w:footer="946"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rPr>
          <w:sz w:val="21"/>
        </w:rPr>
        <w:t xml:space="preserve">  *Refer to appeals policy documentation </w:t>
      </w:r>
    </w:p>
    <w:p w14:paraId="0E0BCA4C" w14:textId="77777777" w:rsidR="00AF4F79" w:rsidRDefault="0083526F">
      <w:pPr>
        <w:pStyle w:val="Heading2"/>
        <w:spacing w:before="63"/>
      </w:pPr>
      <w:r>
        <w:rPr>
          <w:noProof/>
          <w:lang w:val="en-GB" w:eastAsia="en-GB"/>
        </w:rPr>
        <mc:AlternateContent>
          <mc:Choice Requires="wps">
            <w:drawing>
              <wp:anchor distT="0" distB="0" distL="0" distR="0" simplePos="0" relativeHeight="487593984" behindDoc="1" locked="0" layoutInCell="1" allowOverlap="1" wp14:anchorId="0C8403B1" wp14:editId="3F8E5E30">
                <wp:simplePos x="0" y="0"/>
                <wp:positionH relativeFrom="page">
                  <wp:posOffset>667385</wp:posOffset>
                </wp:positionH>
                <wp:positionV relativeFrom="paragraph">
                  <wp:posOffset>298450</wp:posOffset>
                </wp:positionV>
                <wp:extent cx="6226810" cy="635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715F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5pt;margin-top:23.5pt;width:490.3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" fillcolor="#715f55" stroked="f">
                <w10:wrap type="topAndBottom" anchorx="page"/>
              </v:rect>
            </w:pict>
          </mc:Fallback>
        </mc:AlternateContent>
      </w:r>
      <w:bookmarkStart w:id="50" w:name="_bookmark48"/>
      <w:bookmarkEnd w:id="50"/>
      <w:r>
        <w:rPr>
          <w:color w:val="006600"/>
        </w:rPr>
        <w:t>Results, Enquiries about Results (EARs) and Access to Scripts (ATS)</w:t>
      </w:r>
    </w:p>
    <w:p w14:paraId="755C8D17" w14:textId="77777777" w:rsidR="00AF4F79" w:rsidRDefault="0083526F">
      <w:pPr>
        <w:pStyle w:val="Heading4"/>
        <w:spacing w:before="86"/>
      </w:pPr>
      <w:bookmarkStart w:id="51" w:name="_bookmark49"/>
      <w:bookmarkEnd w:id="51"/>
      <w:r>
        <w:t>Results</w:t>
      </w:r>
    </w:p>
    <w:p w14:paraId="7A9D9021" w14:textId="77777777" w:rsidR="00AF4F79" w:rsidRDefault="0083526F">
      <w:pPr>
        <w:pStyle w:val="ListParagraph"/>
        <w:numPr>
          <w:ilvl w:val="0"/>
          <w:numId w:val="2"/>
        </w:numPr>
        <w:tabs>
          <w:tab w:val="left" w:pos="900"/>
          <w:tab w:val="left" w:pos="901"/>
        </w:tabs>
        <w:spacing w:before="1"/>
        <w:ind w:hanging="361"/>
        <w:rPr>
          <w:rFonts w:ascii="Symbol" w:hAnsi="Symbol"/>
          <w:sz w:val="21"/>
        </w:rPr>
      </w:pPr>
      <w:r>
        <w:rPr>
          <w:sz w:val="21"/>
        </w:rPr>
        <w:t>Candidates will receive individual results slips on results days in person at the</w:t>
      </w:r>
      <w:r>
        <w:rPr>
          <w:spacing w:val="-9"/>
          <w:sz w:val="21"/>
        </w:rPr>
        <w:t xml:space="preserve"> </w:t>
      </w:r>
      <w:r>
        <w:rPr>
          <w:sz w:val="21"/>
        </w:rPr>
        <w:t>Centre. KS5 CCEA results are available online.</w:t>
      </w:r>
    </w:p>
    <w:p w14:paraId="09AF4E08" w14:textId="77777777" w:rsidR="00AF4F79" w:rsidRDefault="0083526F">
      <w:pPr>
        <w:pStyle w:val="ListParagraph"/>
        <w:numPr>
          <w:ilvl w:val="0"/>
          <w:numId w:val="2"/>
        </w:numPr>
        <w:tabs>
          <w:tab w:val="left" w:pos="900"/>
          <w:tab w:val="left" w:pos="901"/>
        </w:tabs>
        <w:spacing w:before="36"/>
        <w:ind w:hanging="361"/>
        <w:rPr>
          <w:rFonts w:ascii="Symbol" w:hAnsi="Symbol"/>
          <w:sz w:val="21"/>
        </w:rPr>
      </w:pPr>
      <w:r>
        <w:rPr>
          <w:sz w:val="21"/>
        </w:rPr>
        <w:t>Arrangements for the school to be open on results days are made by the Head of</w:t>
      </w:r>
      <w:r>
        <w:rPr>
          <w:spacing w:val="-16"/>
          <w:sz w:val="21"/>
        </w:rPr>
        <w:t xml:space="preserve"> </w:t>
      </w:r>
      <w:r>
        <w:rPr>
          <w:sz w:val="21"/>
        </w:rPr>
        <w:t>Centre.</w:t>
      </w:r>
    </w:p>
    <w:p w14:paraId="25514F1E" w14:textId="77777777"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The provision of Staff on results days is the responsibility of the Head of</w:t>
      </w:r>
      <w:r>
        <w:rPr>
          <w:spacing w:val="-10"/>
          <w:sz w:val="21"/>
        </w:rPr>
        <w:t xml:space="preserve"> </w:t>
      </w:r>
      <w:r>
        <w:rPr>
          <w:sz w:val="21"/>
        </w:rPr>
        <w:t>Centre.</w:t>
      </w:r>
    </w:p>
    <w:p w14:paraId="3B54ECF1" w14:textId="77777777" w:rsidR="00AF4F79" w:rsidRDefault="0083526F">
      <w:pPr>
        <w:pStyle w:val="ListParagraph"/>
        <w:numPr>
          <w:ilvl w:val="0"/>
          <w:numId w:val="2"/>
        </w:numPr>
        <w:tabs>
          <w:tab w:val="left" w:pos="900"/>
          <w:tab w:val="left" w:pos="901"/>
        </w:tabs>
        <w:spacing w:before="36" w:line="273" w:lineRule="auto"/>
        <w:ind w:right="872"/>
        <w:rPr>
          <w:rFonts w:ascii="Symbol" w:hAnsi="Symbol"/>
          <w:sz w:val="21"/>
        </w:rPr>
      </w:pPr>
      <w:r>
        <w:rPr>
          <w:sz w:val="21"/>
        </w:rPr>
        <w:t xml:space="preserve">Candidates who cannot be present may </w:t>
      </w:r>
      <w:proofErr w:type="spellStart"/>
      <w:r>
        <w:rPr>
          <w:sz w:val="21"/>
        </w:rPr>
        <w:t>authorise</w:t>
      </w:r>
      <w:proofErr w:type="spellEnd"/>
      <w:r>
        <w:rPr>
          <w:sz w:val="21"/>
        </w:rPr>
        <w:t>/nominate someone (in writing only) to collect their results.</w:t>
      </w:r>
    </w:p>
    <w:p w14:paraId="4412B87C" w14:textId="77777777" w:rsidR="00AF4F79" w:rsidRDefault="0083526F">
      <w:pPr>
        <w:pStyle w:val="ListParagraph"/>
        <w:numPr>
          <w:ilvl w:val="0"/>
          <w:numId w:val="2"/>
        </w:numPr>
        <w:tabs>
          <w:tab w:val="left" w:pos="900"/>
          <w:tab w:val="left" w:pos="901"/>
        </w:tabs>
        <w:ind w:hanging="361"/>
        <w:rPr>
          <w:rFonts w:ascii="Symbol" w:hAnsi="Symbol"/>
          <w:sz w:val="21"/>
        </w:rPr>
      </w:pPr>
      <w:r>
        <w:rPr>
          <w:sz w:val="21"/>
        </w:rPr>
        <w:t>Results will only be shared in</w:t>
      </w:r>
      <w:r>
        <w:rPr>
          <w:spacing w:val="-7"/>
          <w:sz w:val="21"/>
        </w:rPr>
        <w:t xml:space="preserve"> </w:t>
      </w:r>
      <w:r>
        <w:rPr>
          <w:sz w:val="21"/>
        </w:rPr>
        <w:t>person.</w:t>
      </w:r>
    </w:p>
    <w:p w14:paraId="1D3C4C35" w14:textId="77777777" w:rsidR="00AF4F79" w:rsidRDefault="0083526F">
      <w:pPr>
        <w:pStyle w:val="Heading4"/>
        <w:spacing w:before="196"/>
      </w:pPr>
      <w:bookmarkStart w:id="52" w:name="_bookmark50"/>
      <w:bookmarkEnd w:id="52"/>
      <w:r>
        <w:t>EARs (Enquiry About Results)</w:t>
      </w:r>
    </w:p>
    <w:p w14:paraId="2D445AF5" w14:textId="76FBDFFB" w:rsidR="00AF4F79" w:rsidRDefault="0083526F">
      <w:pPr>
        <w:pStyle w:val="ListParagraph"/>
        <w:numPr>
          <w:ilvl w:val="0"/>
          <w:numId w:val="2"/>
        </w:numPr>
        <w:tabs>
          <w:tab w:val="left" w:pos="900"/>
          <w:tab w:val="left" w:pos="901"/>
        </w:tabs>
        <w:spacing w:before="1" w:line="273" w:lineRule="auto"/>
        <w:ind w:right="552"/>
        <w:rPr>
          <w:rFonts w:ascii="Symbol" w:hAnsi="Symbol"/>
          <w:sz w:val="21"/>
        </w:rPr>
      </w:pPr>
      <w:r>
        <w:rPr>
          <w:sz w:val="21"/>
        </w:rPr>
        <w:t xml:space="preserve">EARs may be requested by </w:t>
      </w:r>
      <w:r w:rsidR="006C1A53">
        <w:rPr>
          <w:sz w:val="21"/>
        </w:rPr>
        <w:t>Centre</w:t>
      </w:r>
      <w:r>
        <w:rPr>
          <w:sz w:val="21"/>
        </w:rPr>
        <w:t xml:space="preserve"> Staff or Candidates if there are reasonable grounds for believing there has been an error in</w:t>
      </w:r>
      <w:r>
        <w:rPr>
          <w:spacing w:val="-5"/>
          <w:sz w:val="21"/>
        </w:rPr>
        <w:t xml:space="preserve"> </w:t>
      </w:r>
      <w:r>
        <w:rPr>
          <w:sz w:val="21"/>
        </w:rPr>
        <w:t>marking.</w:t>
      </w:r>
    </w:p>
    <w:p w14:paraId="32622A58" w14:textId="77777777" w:rsidR="00AF4F79" w:rsidRDefault="0083526F">
      <w:pPr>
        <w:pStyle w:val="ListParagraph"/>
        <w:numPr>
          <w:ilvl w:val="0"/>
          <w:numId w:val="2"/>
        </w:numPr>
        <w:tabs>
          <w:tab w:val="left" w:pos="900"/>
          <w:tab w:val="left" w:pos="901"/>
        </w:tabs>
        <w:spacing w:line="273" w:lineRule="auto"/>
        <w:ind w:right="571"/>
        <w:rPr>
          <w:rFonts w:ascii="Symbol" w:hAnsi="Symbol"/>
          <w:sz w:val="21"/>
        </w:rPr>
      </w:pPr>
      <w:r>
        <w:rPr>
          <w:sz w:val="21"/>
        </w:rPr>
        <w:t>Candidates must be made aware that with re-mark scripts there is the possibility that their marks may be lowered, unchanged or</w:t>
      </w:r>
      <w:r>
        <w:rPr>
          <w:spacing w:val="-4"/>
          <w:sz w:val="21"/>
        </w:rPr>
        <w:t xml:space="preserve"> </w:t>
      </w:r>
      <w:r>
        <w:rPr>
          <w:sz w:val="21"/>
        </w:rPr>
        <w:t>increased.</w:t>
      </w:r>
    </w:p>
    <w:p w14:paraId="7AFF346D" w14:textId="77777777" w:rsidR="00AF4F79" w:rsidRDefault="0083526F">
      <w:pPr>
        <w:pStyle w:val="ListParagraph"/>
        <w:numPr>
          <w:ilvl w:val="0"/>
          <w:numId w:val="2"/>
        </w:numPr>
        <w:tabs>
          <w:tab w:val="left" w:pos="900"/>
          <w:tab w:val="left" w:pos="901"/>
        </w:tabs>
        <w:spacing w:before="4"/>
        <w:ind w:hanging="361"/>
        <w:rPr>
          <w:rFonts w:ascii="Symbol" w:hAnsi="Symbol"/>
          <w:sz w:val="21"/>
        </w:rPr>
      </w:pPr>
      <w:r>
        <w:rPr>
          <w:sz w:val="21"/>
        </w:rPr>
        <w:t>The fee for this remark will be paid by the</w:t>
      </w:r>
      <w:r>
        <w:rPr>
          <w:spacing w:val="-7"/>
          <w:sz w:val="21"/>
        </w:rPr>
        <w:t xml:space="preserve"> </w:t>
      </w:r>
      <w:r>
        <w:rPr>
          <w:sz w:val="21"/>
        </w:rPr>
        <w:t>candidate.</w:t>
      </w:r>
    </w:p>
    <w:p w14:paraId="2B8B3E39" w14:textId="77777777"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This fee will be reimbursed if the appeal is</w:t>
      </w:r>
      <w:r>
        <w:rPr>
          <w:spacing w:val="-6"/>
          <w:sz w:val="21"/>
        </w:rPr>
        <w:t xml:space="preserve"> </w:t>
      </w:r>
      <w:r>
        <w:rPr>
          <w:sz w:val="21"/>
        </w:rPr>
        <w:t>upheld and only if an upgrade is awarded.</w:t>
      </w:r>
    </w:p>
    <w:p w14:paraId="17DED7AB" w14:textId="77777777" w:rsidR="00AF4F79" w:rsidRDefault="0083526F">
      <w:pPr>
        <w:pStyle w:val="Heading4"/>
        <w:spacing w:before="194"/>
      </w:pPr>
      <w:bookmarkStart w:id="53" w:name="_bookmark51"/>
      <w:bookmarkEnd w:id="53"/>
      <w:r>
        <w:t>ATS (Access to Scripts)</w:t>
      </w:r>
    </w:p>
    <w:p w14:paraId="5B046F1F" w14:textId="77777777" w:rsidR="00AF4F79" w:rsidRDefault="0083526F">
      <w:pPr>
        <w:pStyle w:val="ListParagraph"/>
        <w:numPr>
          <w:ilvl w:val="0"/>
          <w:numId w:val="2"/>
        </w:numPr>
        <w:tabs>
          <w:tab w:val="left" w:pos="900"/>
          <w:tab w:val="left" w:pos="901"/>
        </w:tabs>
        <w:spacing w:before="1"/>
        <w:ind w:hanging="361"/>
        <w:rPr>
          <w:rFonts w:ascii="Symbol" w:hAnsi="Symbol"/>
          <w:sz w:val="21"/>
        </w:rPr>
      </w:pPr>
      <w:r>
        <w:rPr>
          <w:sz w:val="21"/>
        </w:rPr>
        <w:t>After the release of results, candidates may ask Subject Staff to request the return of</w:t>
      </w:r>
      <w:r>
        <w:rPr>
          <w:spacing w:val="-18"/>
          <w:sz w:val="21"/>
        </w:rPr>
        <w:t xml:space="preserve"> </w:t>
      </w:r>
      <w:r>
        <w:rPr>
          <w:sz w:val="21"/>
        </w:rPr>
        <w:t>papers. The fee will be paid by the</w:t>
      </w:r>
      <w:r>
        <w:rPr>
          <w:spacing w:val="-10"/>
          <w:sz w:val="21"/>
        </w:rPr>
        <w:t xml:space="preserve"> </w:t>
      </w:r>
      <w:r>
        <w:rPr>
          <w:sz w:val="21"/>
        </w:rPr>
        <w:t>candidate.</w:t>
      </w:r>
    </w:p>
    <w:p w14:paraId="5427D459" w14:textId="77777777" w:rsidR="00AF4F79" w:rsidRDefault="0083526F">
      <w:pPr>
        <w:pStyle w:val="ListParagraph"/>
        <w:numPr>
          <w:ilvl w:val="0"/>
          <w:numId w:val="2"/>
        </w:numPr>
        <w:tabs>
          <w:tab w:val="left" w:pos="900"/>
          <w:tab w:val="left" w:pos="901"/>
        </w:tabs>
        <w:spacing w:before="35" w:line="273" w:lineRule="auto"/>
        <w:ind w:right="448"/>
        <w:rPr>
          <w:rFonts w:ascii="Symbol" w:hAnsi="Symbol"/>
          <w:sz w:val="21"/>
        </w:rPr>
      </w:pPr>
      <w:r>
        <w:rPr>
          <w:sz w:val="21"/>
        </w:rPr>
        <w:t>Centre staff may also request scripts for investigation or for teaching purposes. For the latter, the consent of candidates must be</w:t>
      </w:r>
      <w:r>
        <w:rPr>
          <w:spacing w:val="-5"/>
          <w:sz w:val="21"/>
        </w:rPr>
        <w:t xml:space="preserve"> </w:t>
      </w:r>
      <w:r>
        <w:rPr>
          <w:sz w:val="21"/>
        </w:rPr>
        <w:t>obtained. The fee for this service will be paid by the relevant</w:t>
      </w:r>
      <w:r>
        <w:rPr>
          <w:spacing w:val="-18"/>
          <w:sz w:val="21"/>
        </w:rPr>
        <w:t xml:space="preserve"> </w:t>
      </w:r>
      <w:r>
        <w:rPr>
          <w:sz w:val="21"/>
        </w:rPr>
        <w:t>Department.</w:t>
      </w:r>
    </w:p>
    <w:p w14:paraId="170A3D3D" w14:textId="77777777" w:rsidR="00AF4F79" w:rsidRDefault="0083526F">
      <w:pPr>
        <w:pStyle w:val="ListParagraph"/>
        <w:numPr>
          <w:ilvl w:val="0"/>
          <w:numId w:val="2"/>
        </w:numPr>
        <w:tabs>
          <w:tab w:val="left" w:pos="900"/>
          <w:tab w:val="left" w:pos="901"/>
        </w:tabs>
        <w:spacing w:before="35"/>
        <w:ind w:hanging="361"/>
        <w:rPr>
          <w:rFonts w:ascii="Symbol" w:hAnsi="Symbol"/>
          <w:sz w:val="21"/>
        </w:rPr>
      </w:pPr>
      <w:r>
        <w:rPr>
          <w:sz w:val="21"/>
        </w:rPr>
        <w:t>Re-marks cannot be applied for once an original script has been</w:t>
      </w:r>
      <w:r>
        <w:rPr>
          <w:spacing w:val="-10"/>
          <w:sz w:val="21"/>
        </w:rPr>
        <w:t xml:space="preserve"> </w:t>
      </w:r>
      <w:r>
        <w:rPr>
          <w:sz w:val="21"/>
        </w:rPr>
        <w:t>returned.</w:t>
      </w:r>
    </w:p>
    <w:p w14:paraId="7EDC1E01" w14:textId="77777777" w:rsidR="00AF4F79" w:rsidRDefault="0083526F">
      <w:pPr>
        <w:pStyle w:val="Heading4"/>
        <w:spacing w:before="194"/>
      </w:pPr>
      <w:bookmarkStart w:id="54" w:name="_bookmark52"/>
      <w:bookmarkEnd w:id="54"/>
      <w:r>
        <w:t>Certificates</w:t>
      </w:r>
    </w:p>
    <w:p w14:paraId="5D780C31" w14:textId="64082211" w:rsidR="00AF4F79" w:rsidRDefault="0083526F">
      <w:pPr>
        <w:pStyle w:val="ListParagraph"/>
        <w:numPr>
          <w:ilvl w:val="0"/>
          <w:numId w:val="2"/>
        </w:numPr>
        <w:tabs>
          <w:tab w:val="left" w:pos="900"/>
          <w:tab w:val="left" w:pos="901"/>
        </w:tabs>
        <w:spacing w:before="1"/>
        <w:ind w:hanging="361"/>
        <w:rPr>
          <w:rFonts w:ascii="Symbol" w:hAnsi="Symbol"/>
          <w:sz w:val="21"/>
        </w:rPr>
      </w:pPr>
      <w:r>
        <w:rPr>
          <w:sz w:val="21"/>
        </w:rPr>
        <w:t>Certificates are presented in</w:t>
      </w:r>
      <w:r>
        <w:rPr>
          <w:spacing w:val="-5"/>
          <w:sz w:val="21"/>
        </w:rPr>
        <w:t xml:space="preserve"> </w:t>
      </w:r>
      <w:r>
        <w:rPr>
          <w:sz w:val="21"/>
        </w:rPr>
        <w:t>person</w:t>
      </w:r>
      <w:r w:rsidR="006C1A53">
        <w:rPr>
          <w:sz w:val="21"/>
        </w:rPr>
        <w:t>, through tutor groups and are signed for by the candidate.</w:t>
      </w:r>
    </w:p>
    <w:p w14:paraId="61788924" w14:textId="77777777" w:rsidR="00AF4F79" w:rsidRDefault="0083526F">
      <w:pPr>
        <w:pStyle w:val="ListParagraph"/>
        <w:numPr>
          <w:ilvl w:val="0"/>
          <w:numId w:val="2"/>
        </w:numPr>
        <w:tabs>
          <w:tab w:val="left" w:pos="900"/>
          <w:tab w:val="left" w:pos="901"/>
        </w:tabs>
        <w:spacing w:before="36" w:line="273" w:lineRule="auto"/>
        <w:ind w:right="621"/>
        <w:rPr>
          <w:rFonts w:ascii="Symbol" w:hAnsi="Symbol"/>
          <w:sz w:val="21"/>
        </w:rPr>
      </w:pPr>
      <w:r>
        <w:rPr>
          <w:sz w:val="21"/>
        </w:rPr>
        <w:t xml:space="preserve">Certificates may be collected on behalf of a candidate by a third party from the </w:t>
      </w:r>
      <w:proofErr w:type="gramStart"/>
      <w:r>
        <w:rPr>
          <w:sz w:val="21"/>
        </w:rPr>
        <w:t>School</w:t>
      </w:r>
      <w:proofErr w:type="gramEnd"/>
      <w:r>
        <w:rPr>
          <w:sz w:val="21"/>
        </w:rPr>
        <w:t xml:space="preserve"> Office, provided they have been </w:t>
      </w:r>
      <w:proofErr w:type="spellStart"/>
      <w:r>
        <w:rPr>
          <w:sz w:val="21"/>
        </w:rPr>
        <w:t>authorised</w:t>
      </w:r>
      <w:proofErr w:type="spellEnd"/>
      <w:r>
        <w:rPr>
          <w:sz w:val="21"/>
        </w:rPr>
        <w:t xml:space="preserve"> to do</w:t>
      </w:r>
      <w:r>
        <w:rPr>
          <w:spacing w:val="-9"/>
          <w:sz w:val="21"/>
        </w:rPr>
        <w:t xml:space="preserve"> </w:t>
      </w:r>
      <w:r>
        <w:rPr>
          <w:sz w:val="21"/>
        </w:rPr>
        <w:t>so. (Written consent is required)</w:t>
      </w:r>
    </w:p>
    <w:p w14:paraId="68322602" w14:textId="77777777" w:rsidR="00AF4F79" w:rsidRDefault="0083526F">
      <w:pPr>
        <w:pStyle w:val="ListParagraph"/>
        <w:numPr>
          <w:ilvl w:val="0"/>
          <w:numId w:val="2"/>
        </w:numPr>
        <w:tabs>
          <w:tab w:val="left" w:pos="900"/>
          <w:tab w:val="left" w:pos="901"/>
        </w:tabs>
        <w:spacing w:before="3"/>
        <w:ind w:hanging="361"/>
        <w:rPr>
          <w:rFonts w:ascii="Symbol" w:hAnsi="Symbol"/>
          <w:sz w:val="21"/>
        </w:rPr>
      </w:pPr>
      <w:r>
        <w:rPr>
          <w:sz w:val="21"/>
        </w:rPr>
        <w:t>The Centre retains certificates for one year</w:t>
      </w:r>
      <w:r>
        <w:rPr>
          <w:spacing w:val="-6"/>
          <w:sz w:val="21"/>
        </w:rPr>
        <w:t xml:space="preserve"> </w:t>
      </w:r>
      <w:r>
        <w:rPr>
          <w:sz w:val="21"/>
        </w:rPr>
        <w:t>onl</w:t>
      </w:r>
      <w:bookmarkStart w:id="55" w:name="_bookmark53"/>
      <w:bookmarkEnd w:id="55"/>
      <w:r>
        <w:rPr>
          <w:sz w:val="21"/>
        </w:rPr>
        <w:t>y.</w:t>
      </w:r>
    </w:p>
    <w:p w14:paraId="66E90533" w14:textId="77777777" w:rsidR="00AF4F79" w:rsidRDefault="00AF4F79">
      <w:pPr>
        <w:pStyle w:val="BodyText"/>
        <w:spacing w:before="8"/>
        <w:ind w:left="0"/>
        <w:rPr>
          <w:sz w:val="34"/>
        </w:rPr>
      </w:pPr>
    </w:p>
    <w:p w14:paraId="147953A4" w14:textId="77777777" w:rsidR="00AF4F79" w:rsidRDefault="00AF4F79">
      <w:pPr>
        <w:pStyle w:val="BodyText"/>
        <w:spacing w:before="8"/>
        <w:ind w:left="0"/>
        <w:rPr>
          <w:sz w:val="34"/>
        </w:rPr>
      </w:pPr>
    </w:p>
    <w:p w14:paraId="0D8A7374" w14:textId="77777777" w:rsidR="00AF4F79" w:rsidRDefault="00AF4F79">
      <w:pPr>
        <w:pStyle w:val="BodyText"/>
        <w:spacing w:before="8"/>
        <w:ind w:left="0"/>
        <w:rPr>
          <w:sz w:val="34"/>
        </w:rPr>
      </w:pPr>
    </w:p>
    <w:p w14:paraId="137BD773" w14:textId="77777777" w:rsidR="00AF4F79" w:rsidRDefault="00AF4F79">
      <w:pPr>
        <w:pStyle w:val="BodyText"/>
        <w:spacing w:before="8"/>
        <w:ind w:left="0"/>
        <w:rPr>
          <w:sz w:val="34"/>
        </w:rPr>
      </w:pPr>
    </w:p>
    <w:p w14:paraId="110513FF" w14:textId="77777777" w:rsidR="00AF4F79" w:rsidRDefault="00AF4F79">
      <w:pPr>
        <w:pStyle w:val="BodyText"/>
        <w:spacing w:before="8"/>
        <w:ind w:left="0"/>
        <w:rPr>
          <w:sz w:val="34"/>
        </w:rPr>
      </w:pPr>
    </w:p>
    <w:p w14:paraId="0ADCE07A" w14:textId="77777777" w:rsidR="00AF4F79" w:rsidRDefault="00AF4F79">
      <w:pPr>
        <w:pStyle w:val="BodyText"/>
        <w:spacing w:before="8"/>
        <w:ind w:left="0"/>
        <w:rPr>
          <w:sz w:val="34"/>
        </w:rPr>
      </w:pPr>
    </w:p>
    <w:p w14:paraId="569C5CB2" w14:textId="77777777" w:rsidR="00AF4F79" w:rsidRDefault="00AF4F79">
      <w:pPr>
        <w:pStyle w:val="BodyText"/>
        <w:spacing w:before="8"/>
        <w:ind w:left="0"/>
        <w:rPr>
          <w:sz w:val="34"/>
        </w:rPr>
      </w:pPr>
    </w:p>
    <w:p w14:paraId="479CF13B" w14:textId="77777777" w:rsidR="00AF4F79" w:rsidRDefault="00AF4F79">
      <w:pPr>
        <w:pStyle w:val="BodyText"/>
        <w:spacing w:before="8"/>
        <w:ind w:left="0"/>
        <w:rPr>
          <w:sz w:val="34"/>
        </w:rPr>
      </w:pPr>
    </w:p>
    <w:p w14:paraId="6ADF32BB" w14:textId="77777777" w:rsidR="00AF4F79" w:rsidRDefault="00AF4F79">
      <w:pPr>
        <w:pStyle w:val="BodyText"/>
        <w:spacing w:before="8"/>
        <w:ind w:left="0"/>
        <w:rPr>
          <w:sz w:val="34"/>
        </w:rPr>
      </w:pPr>
    </w:p>
    <w:p w14:paraId="0FAA2905" w14:textId="77777777" w:rsidR="00AF4F79" w:rsidRDefault="00AF4F79">
      <w:pPr>
        <w:pStyle w:val="BodyText"/>
        <w:spacing w:before="8"/>
        <w:ind w:left="0"/>
        <w:rPr>
          <w:sz w:val="34"/>
        </w:rPr>
      </w:pPr>
    </w:p>
    <w:p w14:paraId="0DF46CAD" w14:textId="77777777" w:rsidR="00AF4F79" w:rsidRDefault="00AF4F79">
      <w:pPr>
        <w:pStyle w:val="BodyText"/>
        <w:spacing w:before="8"/>
        <w:ind w:left="0"/>
        <w:rPr>
          <w:sz w:val="34"/>
        </w:rPr>
      </w:pPr>
    </w:p>
    <w:p w14:paraId="315DF071" w14:textId="77777777" w:rsidR="00AF4F79" w:rsidRDefault="00AF4F79">
      <w:pPr>
        <w:spacing w:line="259" w:lineRule="auto"/>
        <w:rPr>
          <w:sz w:val="26"/>
        </w:rPr>
        <w:sectPr w:rsidR="00AF4F79">
          <w:footerReference w:type="default" r:id="rId14"/>
          <w:pgSz w:w="11910" w:h="16840"/>
          <w:pgMar w:top="851" w:right="782" w:bottom="278" w:left="902" w:header="0" w:footer="964"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docGrid w:linePitch="299"/>
        </w:sectPr>
      </w:pPr>
      <w:bookmarkStart w:id="56" w:name="Appendix_1__2__Summer_2022_Examinations"/>
      <w:bookmarkEnd w:id="56"/>
    </w:p>
    <w:p w14:paraId="7BDDFF8E" w14:textId="66D00791" w:rsidR="00AF4F79" w:rsidRDefault="0083526F">
      <w:pPr>
        <w:pStyle w:val="Heading3"/>
        <w:spacing w:before="88"/>
        <w:ind w:left="714"/>
      </w:pPr>
      <w:r>
        <w:t xml:space="preserve">Appendix </w:t>
      </w:r>
      <w:r w:rsidR="009D3FEB">
        <w:t>1</w:t>
      </w:r>
    </w:p>
    <w:p w14:paraId="0EA1E8FE" w14:textId="3B6B801F" w:rsidR="00AF4F79" w:rsidRDefault="0083526F">
      <w:pPr>
        <w:spacing w:before="184" w:line="259" w:lineRule="auto"/>
        <w:ind w:left="713" w:right="1491"/>
        <w:jc w:val="center"/>
        <w:rPr>
          <w:b/>
          <w:sz w:val="26"/>
        </w:rPr>
      </w:pPr>
      <w:r>
        <w:rPr>
          <w:b/>
          <w:sz w:val="26"/>
        </w:rPr>
        <w:t xml:space="preserve">List of subjects offered and examination board in St Malachy’s College, Belfast. </w:t>
      </w:r>
      <w:r w:rsidR="00E21757">
        <w:rPr>
          <w:b/>
          <w:sz w:val="26"/>
        </w:rPr>
        <w:t>(</w:t>
      </w:r>
      <w:r>
        <w:rPr>
          <w:b/>
          <w:sz w:val="26"/>
        </w:rPr>
        <w:t>202</w:t>
      </w:r>
      <w:r w:rsidR="006C1A53">
        <w:rPr>
          <w:b/>
          <w:sz w:val="26"/>
        </w:rPr>
        <w:t>3-2024</w:t>
      </w:r>
      <w:r w:rsidR="00E21757">
        <w:rPr>
          <w:b/>
          <w:sz w:val="26"/>
        </w:rPr>
        <w:t>)</w:t>
      </w:r>
    </w:p>
    <w:p w14:paraId="74741C3B" w14:textId="77777777" w:rsidR="00AF4F79" w:rsidRDefault="0083526F">
      <w:pPr>
        <w:pStyle w:val="Heading1"/>
        <w:spacing w:before="156"/>
      </w:pPr>
      <w:r>
        <w:t>GCSE</w:t>
      </w:r>
    </w:p>
    <w:p w14:paraId="256BF9F9" w14:textId="77777777" w:rsidR="00AF4F79" w:rsidRDefault="00AF4F79">
      <w:pPr>
        <w:pStyle w:val="BodyText"/>
        <w:spacing w:before="9"/>
        <w:ind w:left="0"/>
        <w:rPr>
          <w:sz w:val="17"/>
        </w:rPr>
      </w:pPr>
    </w:p>
    <w:tbl>
      <w:tblPr>
        <w:tblW w:w="0" w:type="auto"/>
        <w:tblInd w:w="55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4508"/>
        <w:gridCol w:w="4511"/>
      </w:tblGrid>
      <w:tr w:rsidR="00AF4F79" w14:paraId="4A920F68" w14:textId="77777777">
        <w:trPr>
          <w:trHeight w:val="321"/>
        </w:trPr>
        <w:tc>
          <w:tcPr>
            <w:tcW w:w="4508" w:type="dxa"/>
          </w:tcPr>
          <w:p w14:paraId="3A6186B8" w14:textId="77777777" w:rsidR="00AF4F79" w:rsidRDefault="0083526F">
            <w:pPr>
              <w:pStyle w:val="TableParagraph"/>
              <w:rPr>
                <w:b/>
                <w:sz w:val="28"/>
              </w:rPr>
            </w:pPr>
            <w:r>
              <w:rPr>
                <w:b/>
                <w:sz w:val="28"/>
              </w:rPr>
              <w:t>Subject</w:t>
            </w:r>
          </w:p>
        </w:tc>
        <w:tc>
          <w:tcPr>
            <w:tcW w:w="4511" w:type="dxa"/>
          </w:tcPr>
          <w:p w14:paraId="4A7A22B3" w14:textId="77777777" w:rsidR="00AF4F79" w:rsidRDefault="0083526F">
            <w:pPr>
              <w:pStyle w:val="TableParagraph"/>
              <w:rPr>
                <w:b/>
                <w:sz w:val="28"/>
              </w:rPr>
            </w:pPr>
            <w:r>
              <w:rPr>
                <w:b/>
                <w:sz w:val="28"/>
              </w:rPr>
              <w:t>Board</w:t>
            </w:r>
          </w:p>
        </w:tc>
      </w:tr>
      <w:tr w:rsidR="00AF4F79" w14:paraId="695A850D" w14:textId="77777777">
        <w:trPr>
          <w:trHeight w:val="321"/>
        </w:trPr>
        <w:tc>
          <w:tcPr>
            <w:tcW w:w="4508" w:type="dxa"/>
          </w:tcPr>
          <w:p w14:paraId="6065F593" w14:textId="77777777" w:rsidR="00AF4F79" w:rsidRDefault="0083526F">
            <w:pPr>
              <w:pStyle w:val="TableParagraph"/>
              <w:rPr>
                <w:b/>
                <w:sz w:val="28"/>
              </w:rPr>
            </w:pPr>
            <w:r>
              <w:rPr>
                <w:b/>
                <w:sz w:val="28"/>
              </w:rPr>
              <w:t>Art &amp; Design</w:t>
            </w:r>
          </w:p>
        </w:tc>
        <w:tc>
          <w:tcPr>
            <w:tcW w:w="4511" w:type="dxa"/>
          </w:tcPr>
          <w:p w14:paraId="428AFEB7" w14:textId="77777777" w:rsidR="00AF4F79" w:rsidRDefault="0083526F">
            <w:pPr>
              <w:pStyle w:val="TableParagraph"/>
              <w:rPr>
                <w:b/>
                <w:sz w:val="28"/>
              </w:rPr>
            </w:pPr>
            <w:r>
              <w:rPr>
                <w:b/>
                <w:sz w:val="28"/>
              </w:rPr>
              <w:t>CCEA</w:t>
            </w:r>
          </w:p>
        </w:tc>
      </w:tr>
      <w:tr w:rsidR="00AF4F79" w14:paraId="623DA588" w14:textId="77777777">
        <w:trPr>
          <w:trHeight w:val="324"/>
        </w:trPr>
        <w:tc>
          <w:tcPr>
            <w:tcW w:w="4508" w:type="dxa"/>
          </w:tcPr>
          <w:p w14:paraId="50AF2401" w14:textId="77777777" w:rsidR="00AF4F79" w:rsidRDefault="0083526F">
            <w:pPr>
              <w:pStyle w:val="TableParagraph"/>
              <w:spacing w:line="304" w:lineRule="exact"/>
              <w:rPr>
                <w:b/>
                <w:sz w:val="28"/>
              </w:rPr>
            </w:pPr>
            <w:r>
              <w:rPr>
                <w:b/>
                <w:sz w:val="28"/>
              </w:rPr>
              <w:t>Biology</w:t>
            </w:r>
          </w:p>
        </w:tc>
        <w:tc>
          <w:tcPr>
            <w:tcW w:w="4511" w:type="dxa"/>
          </w:tcPr>
          <w:p w14:paraId="6A0523DC" w14:textId="77777777" w:rsidR="00AF4F79" w:rsidRDefault="0083526F">
            <w:pPr>
              <w:pStyle w:val="TableParagraph"/>
              <w:spacing w:line="304" w:lineRule="exact"/>
              <w:rPr>
                <w:b/>
                <w:sz w:val="28"/>
              </w:rPr>
            </w:pPr>
            <w:r>
              <w:rPr>
                <w:b/>
                <w:sz w:val="28"/>
              </w:rPr>
              <w:t>CCEA</w:t>
            </w:r>
          </w:p>
        </w:tc>
      </w:tr>
      <w:tr w:rsidR="006C1A53" w14:paraId="0FD52D92" w14:textId="77777777">
        <w:trPr>
          <w:trHeight w:val="324"/>
        </w:trPr>
        <w:tc>
          <w:tcPr>
            <w:tcW w:w="4508" w:type="dxa"/>
          </w:tcPr>
          <w:p w14:paraId="3DDA7C52" w14:textId="13C6ADB3" w:rsidR="006C1A53" w:rsidRDefault="006C1A53">
            <w:pPr>
              <w:pStyle w:val="TableParagraph"/>
              <w:spacing w:line="304" w:lineRule="exact"/>
              <w:rPr>
                <w:b/>
                <w:sz w:val="28"/>
              </w:rPr>
            </w:pPr>
            <w:r>
              <w:rPr>
                <w:b/>
                <w:sz w:val="28"/>
              </w:rPr>
              <w:t>Business and Communication Systems</w:t>
            </w:r>
          </w:p>
        </w:tc>
        <w:tc>
          <w:tcPr>
            <w:tcW w:w="4511" w:type="dxa"/>
          </w:tcPr>
          <w:p w14:paraId="01E02AC3" w14:textId="0A5543F6" w:rsidR="006C1A53" w:rsidRDefault="006C1A53">
            <w:pPr>
              <w:pStyle w:val="TableParagraph"/>
              <w:spacing w:line="304" w:lineRule="exact"/>
              <w:rPr>
                <w:b/>
                <w:sz w:val="28"/>
              </w:rPr>
            </w:pPr>
            <w:r>
              <w:rPr>
                <w:b/>
                <w:sz w:val="28"/>
              </w:rPr>
              <w:t>CCEA</w:t>
            </w:r>
          </w:p>
        </w:tc>
      </w:tr>
      <w:tr w:rsidR="00AF4F79" w14:paraId="236A8D59" w14:textId="77777777">
        <w:trPr>
          <w:trHeight w:val="321"/>
        </w:trPr>
        <w:tc>
          <w:tcPr>
            <w:tcW w:w="4508" w:type="dxa"/>
          </w:tcPr>
          <w:p w14:paraId="720440D9" w14:textId="77777777" w:rsidR="00AF4F79" w:rsidRDefault="0083526F">
            <w:pPr>
              <w:pStyle w:val="TableParagraph"/>
              <w:rPr>
                <w:b/>
                <w:sz w:val="28"/>
              </w:rPr>
            </w:pPr>
            <w:r>
              <w:rPr>
                <w:b/>
                <w:sz w:val="28"/>
              </w:rPr>
              <w:t>Business Studies</w:t>
            </w:r>
          </w:p>
        </w:tc>
        <w:tc>
          <w:tcPr>
            <w:tcW w:w="4511" w:type="dxa"/>
          </w:tcPr>
          <w:p w14:paraId="2838BAFF" w14:textId="77777777" w:rsidR="00AF4F79" w:rsidRDefault="0083526F">
            <w:pPr>
              <w:pStyle w:val="TableParagraph"/>
              <w:rPr>
                <w:b/>
                <w:sz w:val="28"/>
              </w:rPr>
            </w:pPr>
            <w:r>
              <w:rPr>
                <w:b/>
                <w:sz w:val="28"/>
              </w:rPr>
              <w:t>CCEA</w:t>
            </w:r>
          </w:p>
        </w:tc>
      </w:tr>
      <w:tr w:rsidR="00AF4F79" w14:paraId="56AF5ECD" w14:textId="77777777">
        <w:trPr>
          <w:trHeight w:val="321"/>
        </w:trPr>
        <w:tc>
          <w:tcPr>
            <w:tcW w:w="4508" w:type="dxa"/>
          </w:tcPr>
          <w:p w14:paraId="49BD5876" w14:textId="77777777" w:rsidR="00AF4F79" w:rsidRDefault="0083526F">
            <w:pPr>
              <w:pStyle w:val="TableParagraph"/>
              <w:rPr>
                <w:b/>
                <w:sz w:val="28"/>
              </w:rPr>
            </w:pPr>
            <w:r>
              <w:rPr>
                <w:b/>
                <w:sz w:val="28"/>
              </w:rPr>
              <w:t>Chemistry</w:t>
            </w:r>
          </w:p>
        </w:tc>
        <w:tc>
          <w:tcPr>
            <w:tcW w:w="4511" w:type="dxa"/>
          </w:tcPr>
          <w:p w14:paraId="7FF78B7E" w14:textId="77777777" w:rsidR="00AF4F79" w:rsidRDefault="0083526F">
            <w:pPr>
              <w:pStyle w:val="TableParagraph"/>
              <w:rPr>
                <w:b/>
                <w:sz w:val="28"/>
              </w:rPr>
            </w:pPr>
            <w:r>
              <w:rPr>
                <w:b/>
                <w:sz w:val="28"/>
              </w:rPr>
              <w:t>CCEA</w:t>
            </w:r>
          </w:p>
        </w:tc>
      </w:tr>
      <w:tr w:rsidR="006C1A53" w14:paraId="6D4CEC75" w14:textId="77777777">
        <w:trPr>
          <w:trHeight w:val="321"/>
        </w:trPr>
        <w:tc>
          <w:tcPr>
            <w:tcW w:w="4508" w:type="dxa"/>
          </w:tcPr>
          <w:p w14:paraId="235B81CA" w14:textId="20D224B8" w:rsidR="006C1A53" w:rsidRDefault="006C1A53">
            <w:pPr>
              <w:pStyle w:val="TableParagraph"/>
              <w:rPr>
                <w:b/>
                <w:sz w:val="28"/>
              </w:rPr>
            </w:pPr>
            <w:r>
              <w:rPr>
                <w:b/>
                <w:sz w:val="28"/>
              </w:rPr>
              <w:t>Chinese (Mandarin)</w:t>
            </w:r>
          </w:p>
        </w:tc>
        <w:tc>
          <w:tcPr>
            <w:tcW w:w="4511" w:type="dxa"/>
          </w:tcPr>
          <w:p w14:paraId="088EE752" w14:textId="61C893F8" w:rsidR="006C1A53" w:rsidRDefault="006C1A53">
            <w:pPr>
              <w:pStyle w:val="TableParagraph"/>
              <w:rPr>
                <w:b/>
                <w:sz w:val="28"/>
              </w:rPr>
            </w:pPr>
            <w:r>
              <w:rPr>
                <w:b/>
                <w:sz w:val="28"/>
              </w:rPr>
              <w:t>AQA</w:t>
            </w:r>
          </w:p>
        </w:tc>
      </w:tr>
      <w:tr w:rsidR="00AF4F79" w14:paraId="2E532E63" w14:textId="77777777">
        <w:trPr>
          <w:trHeight w:val="321"/>
        </w:trPr>
        <w:tc>
          <w:tcPr>
            <w:tcW w:w="4508" w:type="dxa"/>
          </w:tcPr>
          <w:p w14:paraId="20D4CC65" w14:textId="77777777" w:rsidR="00AF4F79" w:rsidRDefault="0083526F">
            <w:pPr>
              <w:pStyle w:val="TableParagraph"/>
              <w:rPr>
                <w:b/>
                <w:sz w:val="28"/>
              </w:rPr>
            </w:pPr>
            <w:r>
              <w:rPr>
                <w:b/>
                <w:sz w:val="28"/>
              </w:rPr>
              <w:t>Computer Science</w:t>
            </w:r>
          </w:p>
        </w:tc>
        <w:tc>
          <w:tcPr>
            <w:tcW w:w="4511" w:type="dxa"/>
          </w:tcPr>
          <w:p w14:paraId="1EB20414" w14:textId="77777777" w:rsidR="00AF4F79" w:rsidRDefault="0083526F">
            <w:pPr>
              <w:pStyle w:val="TableParagraph"/>
              <w:rPr>
                <w:b/>
                <w:sz w:val="28"/>
              </w:rPr>
            </w:pPr>
            <w:r>
              <w:rPr>
                <w:b/>
                <w:sz w:val="28"/>
              </w:rPr>
              <w:t>WJEC</w:t>
            </w:r>
          </w:p>
        </w:tc>
      </w:tr>
      <w:tr w:rsidR="00AF4F79" w14:paraId="5B1361FE" w14:textId="77777777">
        <w:trPr>
          <w:trHeight w:val="323"/>
        </w:trPr>
        <w:tc>
          <w:tcPr>
            <w:tcW w:w="4508" w:type="dxa"/>
          </w:tcPr>
          <w:p w14:paraId="48274B81" w14:textId="77777777" w:rsidR="00AF4F79" w:rsidRDefault="0083526F">
            <w:pPr>
              <w:pStyle w:val="TableParagraph"/>
              <w:spacing w:line="304" w:lineRule="exact"/>
              <w:rPr>
                <w:b/>
                <w:sz w:val="28"/>
              </w:rPr>
            </w:pPr>
            <w:r>
              <w:rPr>
                <w:b/>
                <w:sz w:val="28"/>
              </w:rPr>
              <w:t>Double Award Science</w:t>
            </w:r>
          </w:p>
        </w:tc>
        <w:tc>
          <w:tcPr>
            <w:tcW w:w="4511" w:type="dxa"/>
          </w:tcPr>
          <w:p w14:paraId="26886EE7" w14:textId="77777777" w:rsidR="00AF4F79" w:rsidRDefault="0083526F">
            <w:pPr>
              <w:pStyle w:val="TableParagraph"/>
              <w:spacing w:line="304" w:lineRule="exact"/>
              <w:rPr>
                <w:b/>
                <w:sz w:val="28"/>
              </w:rPr>
            </w:pPr>
            <w:r>
              <w:rPr>
                <w:b/>
                <w:sz w:val="28"/>
              </w:rPr>
              <w:t>CCEA</w:t>
            </w:r>
          </w:p>
        </w:tc>
      </w:tr>
      <w:tr w:rsidR="00AF4F79" w14:paraId="5466C08E" w14:textId="77777777">
        <w:trPr>
          <w:trHeight w:val="321"/>
        </w:trPr>
        <w:tc>
          <w:tcPr>
            <w:tcW w:w="4508" w:type="dxa"/>
          </w:tcPr>
          <w:p w14:paraId="11A33175" w14:textId="77777777" w:rsidR="00AF4F79" w:rsidRDefault="0083526F">
            <w:pPr>
              <w:pStyle w:val="TableParagraph"/>
              <w:rPr>
                <w:b/>
                <w:sz w:val="28"/>
              </w:rPr>
            </w:pPr>
            <w:r>
              <w:rPr>
                <w:b/>
                <w:sz w:val="28"/>
              </w:rPr>
              <w:t>Drama</w:t>
            </w:r>
          </w:p>
        </w:tc>
        <w:tc>
          <w:tcPr>
            <w:tcW w:w="4511" w:type="dxa"/>
          </w:tcPr>
          <w:p w14:paraId="3CAD035C" w14:textId="77777777" w:rsidR="00AF4F79" w:rsidRDefault="0083526F">
            <w:pPr>
              <w:pStyle w:val="TableParagraph"/>
              <w:rPr>
                <w:b/>
                <w:sz w:val="28"/>
              </w:rPr>
            </w:pPr>
            <w:r>
              <w:rPr>
                <w:b/>
                <w:sz w:val="28"/>
              </w:rPr>
              <w:t>CCEA</w:t>
            </w:r>
          </w:p>
        </w:tc>
      </w:tr>
      <w:tr w:rsidR="00AF4F79" w14:paraId="7BF687F0" w14:textId="77777777">
        <w:trPr>
          <w:trHeight w:val="321"/>
        </w:trPr>
        <w:tc>
          <w:tcPr>
            <w:tcW w:w="4508" w:type="dxa"/>
          </w:tcPr>
          <w:p w14:paraId="04F5E327" w14:textId="77777777" w:rsidR="00AF4F79" w:rsidRDefault="0083526F">
            <w:pPr>
              <w:pStyle w:val="TableParagraph"/>
              <w:rPr>
                <w:b/>
                <w:sz w:val="28"/>
              </w:rPr>
            </w:pPr>
            <w:r>
              <w:rPr>
                <w:b/>
                <w:sz w:val="28"/>
              </w:rPr>
              <w:t>English Language</w:t>
            </w:r>
          </w:p>
        </w:tc>
        <w:tc>
          <w:tcPr>
            <w:tcW w:w="4511" w:type="dxa"/>
          </w:tcPr>
          <w:p w14:paraId="6818014B" w14:textId="77777777" w:rsidR="00AF4F79" w:rsidRDefault="0083526F">
            <w:pPr>
              <w:pStyle w:val="TableParagraph"/>
              <w:rPr>
                <w:b/>
                <w:sz w:val="28"/>
              </w:rPr>
            </w:pPr>
            <w:r>
              <w:rPr>
                <w:b/>
                <w:sz w:val="28"/>
              </w:rPr>
              <w:t>CCEA</w:t>
            </w:r>
          </w:p>
        </w:tc>
      </w:tr>
      <w:tr w:rsidR="00AF4F79" w14:paraId="6CD295A2" w14:textId="77777777">
        <w:trPr>
          <w:trHeight w:val="323"/>
        </w:trPr>
        <w:tc>
          <w:tcPr>
            <w:tcW w:w="4508" w:type="dxa"/>
          </w:tcPr>
          <w:p w14:paraId="3BC9FF65" w14:textId="77777777" w:rsidR="00AF4F79" w:rsidRDefault="0083526F">
            <w:pPr>
              <w:pStyle w:val="TableParagraph"/>
              <w:spacing w:line="304" w:lineRule="exact"/>
              <w:rPr>
                <w:b/>
                <w:sz w:val="28"/>
              </w:rPr>
            </w:pPr>
            <w:r>
              <w:rPr>
                <w:b/>
                <w:sz w:val="28"/>
              </w:rPr>
              <w:t>English Literature</w:t>
            </w:r>
          </w:p>
        </w:tc>
        <w:tc>
          <w:tcPr>
            <w:tcW w:w="4511" w:type="dxa"/>
          </w:tcPr>
          <w:p w14:paraId="4F578D3F" w14:textId="77777777" w:rsidR="00AF4F79" w:rsidRDefault="0083526F">
            <w:pPr>
              <w:pStyle w:val="TableParagraph"/>
              <w:spacing w:line="304" w:lineRule="exact"/>
              <w:rPr>
                <w:b/>
                <w:sz w:val="28"/>
              </w:rPr>
            </w:pPr>
            <w:r>
              <w:rPr>
                <w:b/>
                <w:sz w:val="28"/>
              </w:rPr>
              <w:t>CCEA</w:t>
            </w:r>
          </w:p>
        </w:tc>
      </w:tr>
      <w:tr w:rsidR="00AF4F79" w14:paraId="4BC2DE90" w14:textId="77777777">
        <w:trPr>
          <w:trHeight w:val="642"/>
        </w:trPr>
        <w:tc>
          <w:tcPr>
            <w:tcW w:w="4508" w:type="dxa"/>
          </w:tcPr>
          <w:p w14:paraId="65C34955" w14:textId="77777777" w:rsidR="00AF4F79" w:rsidRDefault="0083526F">
            <w:pPr>
              <w:pStyle w:val="TableParagraph"/>
              <w:spacing w:before="1" w:line="322" w:lineRule="exact"/>
              <w:ind w:right="1003"/>
              <w:rPr>
                <w:b/>
                <w:sz w:val="28"/>
              </w:rPr>
            </w:pPr>
            <w:r>
              <w:rPr>
                <w:b/>
                <w:sz w:val="28"/>
              </w:rPr>
              <w:t>Home Economics: Food and Nutrition</w:t>
            </w:r>
          </w:p>
        </w:tc>
        <w:tc>
          <w:tcPr>
            <w:tcW w:w="4511" w:type="dxa"/>
          </w:tcPr>
          <w:p w14:paraId="0FE127DC" w14:textId="77777777" w:rsidR="00AF4F79" w:rsidRDefault="0083526F">
            <w:pPr>
              <w:pStyle w:val="TableParagraph"/>
              <w:spacing w:line="320" w:lineRule="exact"/>
              <w:rPr>
                <w:b/>
                <w:sz w:val="28"/>
              </w:rPr>
            </w:pPr>
            <w:r>
              <w:rPr>
                <w:b/>
                <w:sz w:val="28"/>
              </w:rPr>
              <w:t>CCEA</w:t>
            </w:r>
          </w:p>
        </w:tc>
      </w:tr>
      <w:tr w:rsidR="00AF4F79" w14:paraId="6E0B41B1" w14:textId="77777777">
        <w:trPr>
          <w:trHeight w:val="321"/>
        </w:trPr>
        <w:tc>
          <w:tcPr>
            <w:tcW w:w="4508" w:type="dxa"/>
          </w:tcPr>
          <w:p w14:paraId="0DE12AA2" w14:textId="77777777" w:rsidR="00AF4F79" w:rsidRDefault="0083526F">
            <w:pPr>
              <w:pStyle w:val="TableParagraph"/>
              <w:spacing w:line="302" w:lineRule="exact"/>
              <w:rPr>
                <w:b/>
                <w:sz w:val="28"/>
              </w:rPr>
            </w:pPr>
            <w:r>
              <w:rPr>
                <w:b/>
                <w:sz w:val="28"/>
              </w:rPr>
              <w:t>French</w:t>
            </w:r>
          </w:p>
        </w:tc>
        <w:tc>
          <w:tcPr>
            <w:tcW w:w="4511" w:type="dxa"/>
          </w:tcPr>
          <w:p w14:paraId="122D470C" w14:textId="77777777" w:rsidR="00AF4F79" w:rsidRDefault="0083526F">
            <w:pPr>
              <w:pStyle w:val="TableParagraph"/>
              <w:spacing w:line="302" w:lineRule="exact"/>
              <w:rPr>
                <w:b/>
                <w:sz w:val="28"/>
              </w:rPr>
            </w:pPr>
            <w:r>
              <w:rPr>
                <w:b/>
                <w:sz w:val="28"/>
              </w:rPr>
              <w:t>CCEA</w:t>
            </w:r>
          </w:p>
        </w:tc>
      </w:tr>
      <w:tr w:rsidR="00792392" w14:paraId="7192C480" w14:textId="77777777">
        <w:trPr>
          <w:trHeight w:val="321"/>
        </w:trPr>
        <w:tc>
          <w:tcPr>
            <w:tcW w:w="4508" w:type="dxa"/>
          </w:tcPr>
          <w:p w14:paraId="348A3BEB" w14:textId="3BEA5320" w:rsidR="00792392" w:rsidRDefault="00792392">
            <w:pPr>
              <w:pStyle w:val="TableParagraph"/>
              <w:spacing w:line="302" w:lineRule="exact"/>
              <w:rPr>
                <w:b/>
                <w:sz w:val="28"/>
              </w:rPr>
            </w:pPr>
            <w:proofErr w:type="spellStart"/>
            <w:r>
              <w:rPr>
                <w:b/>
                <w:sz w:val="28"/>
              </w:rPr>
              <w:t>Gaeilge</w:t>
            </w:r>
            <w:proofErr w:type="spellEnd"/>
          </w:p>
        </w:tc>
        <w:tc>
          <w:tcPr>
            <w:tcW w:w="4511" w:type="dxa"/>
          </w:tcPr>
          <w:p w14:paraId="362982FC" w14:textId="4ACC0481" w:rsidR="00792392" w:rsidRDefault="00792392">
            <w:pPr>
              <w:pStyle w:val="TableParagraph"/>
              <w:spacing w:line="302" w:lineRule="exact"/>
              <w:rPr>
                <w:b/>
                <w:sz w:val="28"/>
              </w:rPr>
            </w:pPr>
            <w:r>
              <w:rPr>
                <w:b/>
                <w:sz w:val="28"/>
              </w:rPr>
              <w:t>CCEA</w:t>
            </w:r>
          </w:p>
        </w:tc>
      </w:tr>
      <w:tr w:rsidR="00AF4F79" w14:paraId="72E0A90A" w14:textId="77777777">
        <w:trPr>
          <w:trHeight w:val="321"/>
        </w:trPr>
        <w:tc>
          <w:tcPr>
            <w:tcW w:w="4508" w:type="dxa"/>
          </w:tcPr>
          <w:p w14:paraId="40E41531" w14:textId="77777777" w:rsidR="00AF4F79" w:rsidRDefault="0083526F">
            <w:pPr>
              <w:pStyle w:val="TableParagraph"/>
              <w:rPr>
                <w:b/>
                <w:sz w:val="28"/>
              </w:rPr>
            </w:pPr>
            <w:r>
              <w:rPr>
                <w:b/>
                <w:sz w:val="28"/>
              </w:rPr>
              <w:t>Geography</w:t>
            </w:r>
          </w:p>
        </w:tc>
        <w:tc>
          <w:tcPr>
            <w:tcW w:w="4511" w:type="dxa"/>
          </w:tcPr>
          <w:p w14:paraId="090DD63D" w14:textId="77777777" w:rsidR="00AF4F79" w:rsidRDefault="0083526F">
            <w:pPr>
              <w:pStyle w:val="TableParagraph"/>
              <w:rPr>
                <w:b/>
                <w:sz w:val="28"/>
              </w:rPr>
            </w:pPr>
            <w:r>
              <w:rPr>
                <w:b/>
                <w:sz w:val="28"/>
              </w:rPr>
              <w:t>CCEA</w:t>
            </w:r>
          </w:p>
        </w:tc>
      </w:tr>
      <w:tr w:rsidR="00AE55DF" w14:paraId="74C6B61F" w14:textId="77777777">
        <w:trPr>
          <w:trHeight w:val="321"/>
        </w:trPr>
        <w:tc>
          <w:tcPr>
            <w:tcW w:w="4508" w:type="dxa"/>
          </w:tcPr>
          <w:p w14:paraId="6D44EF04" w14:textId="1F5995E1" w:rsidR="00AE55DF" w:rsidRDefault="00AE55DF">
            <w:pPr>
              <w:pStyle w:val="TableParagraph"/>
              <w:rPr>
                <w:b/>
                <w:sz w:val="28"/>
              </w:rPr>
            </w:pPr>
            <w:r>
              <w:rPr>
                <w:b/>
                <w:sz w:val="28"/>
              </w:rPr>
              <w:t>Government and Politics</w:t>
            </w:r>
          </w:p>
        </w:tc>
        <w:tc>
          <w:tcPr>
            <w:tcW w:w="4511" w:type="dxa"/>
          </w:tcPr>
          <w:p w14:paraId="08926F5B" w14:textId="0930A2F7" w:rsidR="00AE55DF" w:rsidRDefault="00AE55DF">
            <w:pPr>
              <w:pStyle w:val="TableParagraph"/>
              <w:rPr>
                <w:b/>
                <w:sz w:val="28"/>
              </w:rPr>
            </w:pPr>
            <w:r>
              <w:rPr>
                <w:b/>
                <w:sz w:val="28"/>
              </w:rPr>
              <w:t>CCEA</w:t>
            </w:r>
          </w:p>
        </w:tc>
      </w:tr>
      <w:tr w:rsidR="00AF4F79" w14:paraId="5908842B" w14:textId="77777777">
        <w:trPr>
          <w:trHeight w:val="321"/>
        </w:trPr>
        <w:tc>
          <w:tcPr>
            <w:tcW w:w="4508" w:type="dxa"/>
          </w:tcPr>
          <w:p w14:paraId="2FC1DE65" w14:textId="77777777" w:rsidR="00AF4F79" w:rsidRDefault="0083526F">
            <w:pPr>
              <w:pStyle w:val="TableParagraph"/>
              <w:rPr>
                <w:b/>
                <w:sz w:val="28"/>
              </w:rPr>
            </w:pPr>
            <w:r>
              <w:rPr>
                <w:b/>
                <w:sz w:val="28"/>
              </w:rPr>
              <w:t>History</w:t>
            </w:r>
          </w:p>
        </w:tc>
        <w:tc>
          <w:tcPr>
            <w:tcW w:w="4511" w:type="dxa"/>
          </w:tcPr>
          <w:p w14:paraId="3B7D829D" w14:textId="77777777" w:rsidR="00AF4F79" w:rsidRDefault="0083526F">
            <w:pPr>
              <w:pStyle w:val="TableParagraph"/>
              <w:rPr>
                <w:b/>
                <w:sz w:val="28"/>
              </w:rPr>
            </w:pPr>
            <w:r>
              <w:rPr>
                <w:b/>
                <w:sz w:val="28"/>
              </w:rPr>
              <w:t>CCEA</w:t>
            </w:r>
          </w:p>
        </w:tc>
      </w:tr>
      <w:tr w:rsidR="00AF4F79" w14:paraId="0BA4548A" w14:textId="77777777">
        <w:trPr>
          <w:trHeight w:val="645"/>
        </w:trPr>
        <w:tc>
          <w:tcPr>
            <w:tcW w:w="4508" w:type="dxa"/>
          </w:tcPr>
          <w:p w14:paraId="36C35C3C" w14:textId="77777777" w:rsidR="00AF4F79" w:rsidRDefault="0083526F">
            <w:pPr>
              <w:pStyle w:val="TableParagraph"/>
              <w:spacing w:line="320" w:lineRule="exact"/>
              <w:rPr>
                <w:b/>
                <w:sz w:val="28"/>
              </w:rPr>
            </w:pPr>
            <w:r>
              <w:rPr>
                <w:b/>
                <w:sz w:val="28"/>
              </w:rPr>
              <w:t>Irish</w:t>
            </w:r>
          </w:p>
        </w:tc>
        <w:tc>
          <w:tcPr>
            <w:tcW w:w="4511" w:type="dxa"/>
          </w:tcPr>
          <w:p w14:paraId="7FB631E0" w14:textId="77777777" w:rsidR="00AF4F79" w:rsidRDefault="0083526F">
            <w:pPr>
              <w:pStyle w:val="TableParagraph"/>
              <w:spacing w:line="320" w:lineRule="exact"/>
              <w:rPr>
                <w:b/>
                <w:sz w:val="28"/>
              </w:rPr>
            </w:pPr>
            <w:r>
              <w:rPr>
                <w:b/>
                <w:sz w:val="28"/>
              </w:rPr>
              <w:t>CCEA</w:t>
            </w:r>
          </w:p>
        </w:tc>
      </w:tr>
      <w:tr w:rsidR="00AF4F79" w14:paraId="12972337" w14:textId="77777777">
        <w:trPr>
          <w:trHeight w:val="642"/>
        </w:trPr>
        <w:tc>
          <w:tcPr>
            <w:tcW w:w="4508" w:type="dxa"/>
          </w:tcPr>
          <w:p w14:paraId="3A4BF6D8" w14:textId="77777777" w:rsidR="00AF4F79" w:rsidRDefault="0083526F">
            <w:pPr>
              <w:pStyle w:val="TableParagraph"/>
              <w:spacing w:before="1" w:line="322" w:lineRule="exact"/>
              <w:ind w:right="1213"/>
              <w:rPr>
                <w:b/>
                <w:sz w:val="28"/>
              </w:rPr>
            </w:pPr>
            <w:r>
              <w:rPr>
                <w:b/>
                <w:sz w:val="28"/>
              </w:rPr>
              <w:t>Learning for Life &amp; Work (LLW)</w:t>
            </w:r>
          </w:p>
        </w:tc>
        <w:tc>
          <w:tcPr>
            <w:tcW w:w="4511" w:type="dxa"/>
          </w:tcPr>
          <w:p w14:paraId="0F49859A" w14:textId="77777777" w:rsidR="00AF4F79" w:rsidRDefault="0083526F">
            <w:pPr>
              <w:pStyle w:val="TableParagraph"/>
              <w:spacing w:line="320" w:lineRule="exact"/>
              <w:rPr>
                <w:b/>
                <w:sz w:val="28"/>
              </w:rPr>
            </w:pPr>
            <w:r>
              <w:rPr>
                <w:b/>
                <w:sz w:val="28"/>
              </w:rPr>
              <w:t>CCEA</w:t>
            </w:r>
          </w:p>
        </w:tc>
      </w:tr>
      <w:tr w:rsidR="00AF4F79" w14:paraId="4A2632E8" w14:textId="77777777">
        <w:trPr>
          <w:trHeight w:val="319"/>
        </w:trPr>
        <w:tc>
          <w:tcPr>
            <w:tcW w:w="4508" w:type="dxa"/>
          </w:tcPr>
          <w:p w14:paraId="4B2EA648" w14:textId="77777777" w:rsidR="00AF4F79" w:rsidRDefault="0083526F">
            <w:pPr>
              <w:pStyle w:val="TableParagraph"/>
              <w:spacing w:line="299" w:lineRule="exact"/>
              <w:rPr>
                <w:b/>
                <w:sz w:val="28"/>
              </w:rPr>
            </w:pPr>
            <w:r>
              <w:rPr>
                <w:b/>
                <w:sz w:val="28"/>
              </w:rPr>
              <w:t>Leisure, Travel &amp; Tourism</w:t>
            </w:r>
          </w:p>
        </w:tc>
        <w:tc>
          <w:tcPr>
            <w:tcW w:w="4511" w:type="dxa"/>
          </w:tcPr>
          <w:p w14:paraId="57AE05ED" w14:textId="77777777" w:rsidR="00AF4F79" w:rsidRDefault="0083526F">
            <w:pPr>
              <w:pStyle w:val="TableParagraph"/>
              <w:spacing w:line="299" w:lineRule="exact"/>
              <w:rPr>
                <w:b/>
                <w:sz w:val="28"/>
              </w:rPr>
            </w:pPr>
            <w:r>
              <w:rPr>
                <w:b/>
                <w:sz w:val="28"/>
              </w:rPr>
              <w:t>CCEA</w:t>
            </w:r>
          </w:p>
        </w:tc>
      </w:tr>
      <w:tr w:rsidR="00AF4F79" w14:paraId="3C344109" w14:textId="77777777">
        <w:trPr>
          <w:trHeight w:val="323"/>
        </w:trPr>
        <w:tc>
          <w:tcPr>
            <w:tcW w:w="4508" w:type="dxa"/>
          </w:tcPr>
          <w:p w14:paraId="367BD802" w14:textId="77777777" w:rsidR="00AF4F79" w:rsidRDefault="0083526F">
            <w:pPr>
              <w:pStyle w:val="TableParagraph"/>
              <w:spacing w:line="304" w:lineRule="exact"/>
              <w:rPr>
                <w:b/>
                <w:sz w:val="28"/>
              </w:rPr>
            </w:pPr>
            <w:r>
              <w:rPr>
                <w:b/>
                <w:sz w:val="28"/>
              </w:rPr>
              <w:t>Mathematics</w:t>
            </w:r>
          </w:p>
        </w:tc>
        <w:tc>
          <w:tcPr>
            <w:tcW w:w="4511" w:type="dxa"/>
          </w:tcPr>
          <w:p w14:paraId="481A8384" w14:textId="77777777" w:rsidR="00AF4F79" w:rsidRDefault="0083526F">
            <w:pPr>
              <w:pStyle w:val="TableParagraph"/>
              <w:spacing w:line="304" w:lineRule="exact"/>
              <w:rPr>
                <w:b/>
                <w:sz w:val="28"/>
              </w:rPr>
            </w:pPr>
            <w:r>
              <w:rPr>
                <w:b/>
                <w:sz w:val="28"/>
              </w:rPr>
              <w:t>CCEA</w:t>
            </w:r>
          </w:p>
        </w:tc>
      </w:tr>
      <w:tr w:rsidR="00AF4F79" w14:paraId="0DAC65DF" w14:textId="77777777">
        <w:trPr>
          <w:trHeight w:val="321"/>
        </w:trPr>
        <w:tc>
          <w:tcPr>
            <w:tcW w:w="4508" w:type="dxa"/>
          </w:tcPr>
          <w:p w14:paraId="3BAFC731" w14:textId="77777777" w:rsidR="00AF4F79" w:rsidRDefault="0083526F">
            <w:pPr>
              <w:pStyle w:val="TableParagraph"/>
              <w:rPr>
                <w:b/>
                <w:sz w:val="28"/>
              </w:rPr>
            </w:pPr>
            <w:r>
              <w:rPr>
                <w:b/>
                <w:sz w:val="28"/>
              </w:rPr>
              <w:t>Further Mathematics</w:t>
            </w:r>
          </w:p>
        </w:tc>
        <w:tc>
          <w:tcPr>
            <w:tcW w:w="4511" w:type="dxa"/>
          </w:tcPr>
          <w:p w14:paraId="6179833B" w14:textId="77777777" w:rsidR="00AF4F79" w:rsidRDefault="0083526F">
            <w:pPr>
              <w:pStyle w:val="TableParagraph"/>
              <w:rPr>
                <w:b/>
                <w:sz w:val="28"/>
              </w:rPr>
            </w:pPr>
            <w:r>
              <w:rPr>
                <w:b/>
                <w:sz w:val="28"/>
              </w:rPr>
              <w:t>CCEA</w:t>
            </w:r>
          </w:p>
        </w:tc>
      </w:tr>
      <w:tr w:rsidR="00AF4F79" w14:paraId="23731510" w14:textId="77777777">
        <w:trPr>
          <w:trHeight w:val="321"/>
        </w:trPr>
        <w:tc>
          <w:tcPr>
            <w:tcW w:w="4508" w:type="dxa"/>
          </w:tcPr>
          <w:p w14:paraId="29CCE405" w14:textId="77777777" w:rsidR="00AF4F79" w:rsidRDefault="0083526F">
            <w:pPr>
              <w:pStyle w:val="TableParagraph"/>
              <w:spacing w:line="302" w:lineRule="exact"/>
              <w:rPr>
                <w:b/>
                <w:sz w:val="28"/>
              </w:rPr>
            </w:pPr>
            <w:r>
              <w:rPr>
                <w:b/>
                <w:sz w:val="28"/>
              </w:rPr>
              <w:t>Moving Image Arts</w:t>
            </w:r>
          </w:p>
        </w:tc>
        <w:tc>
          <w:tcPr>
            <w:tcW w:w="4511" w:type="dxa"/>
          </w:tcPr>
          <w:p w14:paraId="34545CA6" w14:textId="77777777" w:rsidR="00AF4F79" w:rsidRDefault="0083526F">
            <w:pPr>
              <w:pStyle w:val="TableParagraph"/>
              <w:spacing w:line="302" w:lineRule="exact"/>
              <w:rPr>
                <w:b/>
                <w:sz w:val="28"/>
              </w:rPr>
            </w:pPr>
            <w:r>
              <w:rPr>
                <w:b/>
                <w:sz w:val="28"/>
              </w:rPr>
              <w:t>CCEA</w:t>
            </w:r>
          </w:p>
        </w:tc>
      </w:tr>
      <w:tr w:rsidR="00AF4F79" w14:paraId="39C17418" w14:textId="77777777">
        <w:trPr>
          <w:trHeight w:val="323"/>
        </w:trPr>
        <w:tc>
          <w:tcPr>
            <w:tcW w:w="4508" w:type="dxa"/>
          </w:tcPr>
          <w:p w14:paraId="10FBC89A" w14:textId="77777777" w:rsidR="00AF4F79" w:rsidRDefault="0083526F">
            <w:pPr>
              <w:pStyle w:val="TableParagraph"/>
              <w:spacing w:line="304" w:lineRule="exact"/>
              <w:rPr>
                <w:b/>
                <w:sz w:val="28"/>
              </w:rPr>
            </w:pPr>
            <w:r>
              <w:rPr>
                <w:b/>
                <w:sz w:val="28"/>
              </w:rPr>
              <w:t>Music</w:t>
            </w:r>
          </w:p>
        </w:tc>
        <w:tc>
          <w:tcPr>
            <w:tcW w:w="4511" w:type="dxa"/>
          </w:tcPr>
          <w:p w14:paraId="264B81DB" w14:textId="77777777" w:rsidR="00AF4F79" w:rsidRDefault="0083526F">
            <w:pPr>
              <w:pStyle w:val="TableParagraph"/>
              <w:spacing w:line="304" w:lineRule="exact"/>
              <w:rPr>
                <w:b/>
                <w:sz w:val="28"/>
              </w:rPr>
            </w:pPr>
            <w:r>
              <w:rPr>
                <w:b/>
                <w:sz w:val="28"/>
              </w:rPr>
              <w:t>CCEA</w:t>
            </w:r>
          </w:p>
        </w:tc>
      </w:tr>
      <w:tr w:rsidR="0007451A" w14:paraId="23157F72" w14:textId="77777777">
        <w:trPr>
          <w:trHeight w:val="321"/>
        </w:trPr>
        <w:tc>
          <w:tcPr>
            <w:tcW w:w="4508" w:type="dxa"/>
          </w:tcPr>
          <w:p w14:paraId="7834A0A4" w14:textId="6FED73AC" w:rsidR="0007451A" w:rsidRDefault="0007451A" w:rsidP="0007451A">
            <w:pPr>
              <w:pStyle w:val="TableParagraph"/>
              <w:rPr>
                <w:b/>
                <w:sz w:val="28"/>
              </w:rPr>
            </w:pPr>
            <w:r>
              <w:rPr>
                <w:b/>
                <w:sz w:val="28"/>
              </w:rPr>
              <w:t>Physical Education</w:t>
            </w:r>
          </w:p>
        </w:tc>
        <w:tc>
          <w:tcPr>
            <w:tcW w:w="4511" w:type="dxa"/>
          </w:tcPr>
          <w:p w14:paraId="1603991C" w14:textId="037B7411" w:rsidR="0007451A" w:rsidRDefault="0007451A" w:rsidP="0007451A">
            <w:pPr>
              <w:pStyle w:val="TableParagraph"/>
              <w:rPr>
                <w:b/>
                <w:sz w:val="28"/>
              </w:rPr>
            </w:pPr>
            <w:r>
              <w:rPr>
                <w:b/>
                <w:sz w:val="28"/>
              </w:rPr>
              <w:t>CCEA</w:t>
            </w:r>
          </w:p>
        </w:tc>
      </w:tr>
      <w:tr w:rsidR="0007451A" w14:paraId="6892D06C" w14:textId="77777777">
        <w:trPr>
          <w:trHeight w:val="321"/>
        </w:trPr>
        <w:tc>
          <w:tcPr>
            <w:tcW w:w="4508" w:type="dxa"/>
          </w:tcPr>
          <w:p w14:paraId="70B1B6F9" w14:textId="77777777" w:rsidR="0007451A" w:rsidRDefault="0007451A" w:rsidP="0007451A">
            <w:pPr>
              <w:pStyle w:val="TableParagraph"/>
              <w:rPr>
                <w:b/>
                <w:sz w:val="28"/>
              </w:rPr>
            </w:pPr>
            <w:r>
              <w:rPr>
                <w:b/>
                <w:sz w:val="28"/>
              </w:rPr>
              <w:t>Physics</w:t>
            </w:r>
          </w:p>
        </w:tc>
        <w:tc>
          <w:tcPr>
            <w:tcW w:w="4511" w:type="dxa"/>
          </w:tcPr>
          <w:p w14:paraId="6CC54FC9" w14:textId="77777777" w:rsidR="0007451A" w:rsidRDefault="0007451A" w:rsidP="0007451A">
            <w:pPr>
              <w:pStyle w:val="TableParagraph"/>
              <w:rPr>
                <w:b/>
                <w:sz w:val="28"/>
              </w:rPr>
            </w:pPr>
            <w:r>
              <w:rPr>
                <w:b/>
                <w:sz w:val="28"/>
              </w:rPr>
              <w:t>CCEA</w:t>
            </w:r>
          </w:p>
        </w:tc>
      </w:tr>
      <w:tr w:rsidR="0007451A" w14:paraId="2561C3BD" w14:textId="77777777">
        <w:trPr>
          <w:trHeight w:val="323"/>
        </w:trPr>
        <w:tc>
          <w:tcPr>
            <w:tcW w:w="4508" w:type="dxa"/>
          </w:tcPr>
          <w:p w14:paraId="6352A98E" w14:textId="77777777" w:rsidR="0007451A" w:rsidRDefault="0007451A" w:rsidP="0007451A">
            <w:pPr>
              <w:pStyle w:val="TableParagraph"/>
              <w:spacing w:line="304" w:lineRule="exact"/>
              <w:rPr>
                <w:b/>
                <w:sz w:val="28"/>
              </w:rPr>
            </w:pPr>
            <w:r>
              <w:rPr>
                <w:b/>
                <w:sz w:val="28"/>
              </w:rPr>
              <w:t>Religious Education</w:t>
            </w:r>
          </w:p>
        </w:tc>
        <w:tc>
          <w:tcPr>
            <w:tcW w:w="4511" w:type="dxa"/>
          </w:tcPr>
          <w:p w14:paraId="753FA31F" w14:textId="77777777" w:rsidR="0007451A" w:rsidRDefault="0007451A" w:rsidP="0007451A">
            <w:pPr>
              <w:pStyle w:val="TableParagraph"/>
              <w:spacing w:line="304" w:lineRule="exact"/>
              <w:rPr>
                <w:b/>
                <w:sz w:val="28"/>
              </w:rPr>
            </w:pPr>
            <w:r>
              <w:rPr>
                <w:b/>
                <w:sz w:val="28"/>
              </w:rPr>
              <w:t>CCEA</w:t>
            </w:r>
          </w:p>
        </w:tc>
      </w:tr>
      <w:tr w:rsidR="0007451A" w14:paraId="7D4F88E6" w14:textId="77777777">
        <w:trPr>
          <w:trHeight w:val="321"/>
        </w:trPr>
        <w:tc>
          <w:tcPr>
            <w:tcW w:w="4508" w:type="dxa"/>
          </w:tcPr>
          <w:p w14:paraId="329EFDA8" w14:textId="77777777" w:rsidR="0007451A" w:rsidRDefault="0007451A" w:rsidP="0007451A">
            <w:pPr>
              <w:pStyle w:val="TableParagraph"/>
              <w:rPr>
                <w:b/>
                <w:sz w:val="28"/>
              </w:rPr>
            </w:pPr>
            <w:r>
              <w:rPr>
                <w:b/>
                <w:sz w:val="28"/>
              </w:rPr>
              <w:t>Science (Single Award)</w:t>
            </w:r>
          </w:p>
        </w:tc>
        <w:tc>
          <w:tcPr>
            <w:tcW w:w="4511" w:type="dxa"/>
          </w:tcPr>
          <w:p w14:paraId="1875E143" w14:textId="77777777" w:rsidR="0007451A" w:rsidRDefault="0007451A" w:rsidP="0007451A">
            <w:pPr>
              <w:pStyle w:val="TableParagraph"/>
              <w:rPr>
                <w:b/>
                <w:sz w:val="28"/>
              </w:rPr>
            </w:pPr>
            <w:r>
              <w:rPr>
                <w:b/>
                <w:sz w:val="28"/>
              </w:rPr>
              <w:t>CCEA</w:t>
            </w:r>
          </w:p>
        </w:tc>
      </w:tr>
      <w:tr w:rsidR="0007451A" w14:paraId="53018F9E" w14:textId="77777777">
        <w:trPr>
          <w:trHeight w:val="613"/>
        </w:trPr>
        <w:tc>
          <w:tcPr>
            <w:tcW w:w="4508" w:type="dxa"/>
          </w:tcPr>
          <w:p w14:paraId="6F43DD48" w14:textId="77777777" w:rsidR="0007451A" w:rsidRDefault="0007451A" w:rsidP="0007451A">
            <w:pPr>
              <w:pStyle w:val="TableParagraph"/>
              <w:spacing w:line="320" w:lineRule="exact"/>
              <w:rPr>
                <w:b/>
                <w:sz w:val="28"/>
              </w:rPr>
            </w:pPr>
            <w:r>
              <w:rPr>
                <w:b/>
                <w:sz w:val="28"/>
              </w:rPr>
              <w:t>Spanish</w:t>
            </w:r>
          </w:p>
        </w:tc>
        <w:tc>
          <w:tcPr>
            <w:tcW w:w="4511" w:type="dxa"/>
          </w:tcPr>
          <w:p w14:paraId="198D0B92" w14:textId="77777777" w:rsidR="0007451A" w:rsidRDefault="0007451A" w:rsidP="0007451A">
            <w:pPr>
              <w:pStyle w:val="TableParagraph"/>
              <w:spacing w:line="320" w:lineRule="exact"/>
              <w:rPr>
                <w:b/>
                <w:sz w:val="28"/>
              </w:rPr>
            </w:pPr>
            <w:r>
              <w:rPr>
                <w:b/>
                <w:sz w:val="28"/>
              </w:rPr>
              <w:t>CCEA</w:t>
            </w:r>
          </w:p>
        </w:tc>
      </w:tr>
      <w:tr w:rsidR="0007451A" w14:paraId="4ABFF2B6" w14:textId="77777777">
        <w:trPr>
          <w:trHeight w:val="613"/>
        </w:trPr>
        <w:tc>
          <w:tcPr>
            <w:tcW w:w="4508" w:type="dxa"/>
          </w:tcPr>
          <w:p w14:paraId="7DEF8759" w14:textId="77777777" w:rsidR="0007451A" w:rsidRDefault="0007451A" w:rsidP="0007451A">
            <w:pPr>
              <w:pStyle w:val="TableParagraph"/>
              <w:spacing w:line="320" w:lineRule="exact"/>
              <w:rPr>
                <w:b/>
                <w:sz w:val="28"/>
              </w:rPr>
            </w:pPr>
            <w:r>
              <w:rPr>
                <w:b/>
                <w:sz w:val="28"/>
              </w:rPr>
              <w:t>Technology and Design</w:t>
            </w:r>
          </w:p>
        </w:tc>
        <w:tc>
          <w:tcPr>
            <w:tcW w:w="4511" w:type="dxa"/>
          </w:tcPr>
          <w:p w14:paraId="69285133" w14:textId="77777777" w:rsidR="0007451A" w:rsidRDefault="0007451A" w:rsidP="0007451A">
            <w:pPr>
              <w:pStyle w:val="TableParagraph"/>
              <w:spacing w:line="320" w:lineRule="exact"/>
              <w:rPr>
                <w:b/>
                <w:sz w:val="28"/>
              </w:rPr>
            </w:pPr>
            <w:r>
              <w:rPr>
                <w:b/>
                <w:sz w:val="28"/>
              </w:rPr>
              <w:t>CCEA</w:t>
            </w:r>
          </w:p>
        </w:tc>
      </w:tr>
    </w:tbl>
    <w:p w14:paraId="40CEFA26" w14:textId="77777777" w:rsidR="00AF4F79" w:rsidRDefault="00AF4F79">
      <w:pPr>
        <w:spacing w:line="320" w:lineRule="exact"/>
        <w:rPr>
          <w:sz w:val="28"/>
        </w:rPr>
        <w:sectPr w:rsidR="00AF4F79">
          <w:footerReference w:type="default" r:id="rId15"/>
          <w:pgSz w:w="11910" w:h="16840"/>
          <w:pgMar w:top="1135" w:right="780" w:bottom="1134" w:left="900" w:header="0" w:footer="85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F5F48F6" w14:textId="77777777" w:rsidR="00AF4F79" w:rsidRDefault="0083526F">
      <w:pPr>
        <w:spacing w:before="70"/>
        <w:ind w:left="540"/>
        <w:rPr>
          <w:sz w:val="36"/>
        </w:rPr>
      </w:pPr>
      <w:r>
        <w:rPr>
          <w:sz w:val="36"/>
        </w:rPr>
        <w:t>AS Level</w:t>
      </w:r>
    </w:p>
    <w:p w14:paraId="657EF84E" w14:textId="77777777" w:rsidR="00AF4F79" w:rsidRDefault="00AF4F79">
      <w:pPr>
        <w:pStyle w:val="BodyText"/>
        <w:spacing w:before="9"/>
        <w:ind w:left="0"/>
        <w:rPr>
          <w:sz w:val="17"/>
        </w:rPr>
      </w:pPr>
    </w:p>
    <w:tbl>
      <w:tblPr>
        <w:tblW w:w="0" w:type="auto"/>
        <w:tblInd w:w="550"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4508"/>
        <w:gridCol w:w="4511"/>
      </w:tblGrid>
      <w:tr w:rsidR="00AF4F79" w14:paraId="2E50B095" w14:textId="77777777">
        <w:trPr>
          <w:trHeight w:val="964"/>
        </w:trPr>
        <w:tc>
          <w:tcPr>
            <w:tcW w:w="4508" w:type="dxa"/>
          </w:tcPr>
          <w:p w14:paraId="5308BA9A" w14:textId="77777777" w:rsidR="00AF4F79" w:rsidRDefault="0083526F">
            <w:pPr>
              <w:pStyle w:val="TableParagraph"/>
              <w:spacing w:line="319" w:lineRule="exact"/>
              <w:rPr>
                <w:b/>
                <w:sz w:val="28"/>
              </w:rPr>
            </w:pPr>
            <w:r>
              <w:rPr>
                <w:b/>
                <w:sz w:val="28"/>
              </w:rPr>
              <w:t>Applied ICT</w:t>
            </w:r>
          </w:p>
          <w:p w14:paraId="10EB7FDD" w14:textId="77777777" w:rsidR="00AF4F79" w:rsidRDefault="0083526F">
            <w:pPr>
              <w:pStyle w:val="TableParagraph"/>
              <w:spacing w:before="3" w:line="322" w:lineRule="exact"/>
              <w:ind w:right="1003"/>
              <w:rPr>
                <w:b/>
                <w:sz w:val="28"/>
              </w:rPr>
            </w:pPr>
            <w:r>
              <w:rPr>
                <w:b/>
                <w:sz w:val="28"/>
              </w:rPr>
              <w:t>OCR Level 3 CTEC (2 Year course)</w:t>
            </w:r>
          </w:p>
        </w:tc>
        <w:tc>
          <w:tcPr>
            <w:tcW w:w="4511" w:type="dxa"/>
          </w:tcPr>
          <w:p w14:paraId="3594F390" w14:textId="77777777" w:rsidR="00AF4F79" w:rsidRDefault="0083526F">
            <w:pPr>
              <w:pStyle w:val="TableParagraph"/>
              <w:spacing w:line="320" w:lineRule="exact"/>
              <w:rPr>
                <w:b/>
                <w:sz w:val="28"/>
              </w:rPr>
            </w:pPr>
            <w:r>
              <w:rPr>
                <w:b/>
                <w:sz w:val="28"/>
              </w:rPr>
              <w:t>OCR</w:t>
            </w:r>
          </w:p>
        </w:tc>
      </w:tr>
      <w:tr w:rsidR="00AF4F79" w14:paraId="253D20FF" w14:textId="77777777">
        <w:trPr>
          <w:trHeight w:val="547"/>
        </w:trPr>
        <w:tc>
          <w:tcPr>
            <w:tcW w:w="4508" w:type="dxa"/>
          </w:tcPr>
          <w:p w14:paraId="689312BA" w14:textId="77777777" w:rsidR="00AF4F79" w:rsidRDefault="0083526F">
            <w:pPr>
              <w:pStyle w:val="TableParagraph"/>
              <w:spacing w:line="320" w:lineRule="exact"/>
              <w:rPr>
                <w:b/>
                <w:sz w:val="28"/>
              </w:rPr>
            </w:pPr>
            <w:r>
              <w:rPr>
                <w:b/>
                <w:sz w:val="28"/>
              </w:rPr>
              <w:t>Art &amp; Design</w:t>
            </w:r>
          </w:p>
        </w:tc>
        <w:tc>
          <w:tcPr>
            <w:tcW w:w="4511" w:type="dxa"/>
          </w:tcPr>
          <w:p w14:paraId="6D425829" w14:textId="77777777" w:rsidR="00AF4F79" w:rsidRDefault="0083526F">
            <w:pPr>
              <w:pStyle w:val="TableParagraph"/>
              <w:spacing w:line="320" w:lineRule="exact"/>
              <w:rPr>
                <w:b/>
                <w:sz w:val="28"/>
              </w:rPr>
            </w:pPr>
            <w:r>
              <w:rPr>
                <w:b/>
                <w:sz w:val="28"/>
              </w:rPr>
              <w:t>CCEA</w:t>
            </w:r>
          </w:p>
        </w:tc>
      </w:tr>
      <w:tr w:rsidR="00AF4F79" w14:paraId="107C0987" w14:textId="77777777">
        <w:trPr>
          <w:trHeight w:val="321"/>
        </w:trPr>
        <w:tc>
          <w:tcPr>
            <w:tcW w:w="4508" w:type="dxa"/>
          </w:tcPr>
          <w:p w14:paraId="3527931B" w14:textId="77777777" w:rsidR="00AF4F79" w:rsidRDefault="0083526F">
            <w:pPr>
              <w:pStyle w:val="TableParagraph"/>
              <w:rPr>
                <w:b/>
                <w:sz w:val="28"/>
              </w:rPr>
            </w:pPr>
            <w:r>
              <w:rPr>
                <w:b/>
                <w:sz w:val="28"/>
              </w:rPr>
              <w:t>Biology</w:t>
            </w:r>
          </w:p>
        </w:tc>
        <w:tc>
          <w:tcPr>
            <w:tcW w:w="4511" w:type="dxa"/>
          </w:tcPr>
          <w:p w14:paraId="4A433CB0" w14:textId="77777777" w:rsidR="00AF4F79" w:rsidRDefault="0083526F">
            <w:pPr>
              <w:pStyle w:val="TableParagraph"/>
              <w:rPr>
                <w:b/>
                <w:sz w:val="28"/>
              </w:rPr>
            </w:pPr>
            <w:r>
              <w:rPr>
                <w:b/>
                <w:sz w:val="28"/>
              </w:rPr>
              <w:t>CCEA</w:t>
            </w:r>
          </w:p>
        </w:tc>
      </w:tr>
      <w:tr w:rsidR="00AF4F79" w14:paraId="49097AA0" w14:textId="77777777">
        <w:trPr>
          <w:trHeight w:val="755"/>
        </w:trPr>
        <w:tc>
          <w:tcPr>
            <w:tcW w:w="4508" w:type="dxa"/>
          </w:tcPr>
          <w:p w14:paraId="01862E81" w14:textId="77777777" w:rsidR="00AF4F79" w:rsidRDefault="0083526F">
            <w:pPr>
              <w:pStyle w:val="TableParagraph"/>
              <w:spacing w:line="320" w:lineRule="exact"/>
              <w:rPr>
                <w:b/>
                <w:sz w:val="28"/>
              </w:rPr>
            </w:pPr>
            <w:r>
              <w:rPr>
                <w:b/>
                <w:sz w:val="28"/>
              </w:rPr>
              <w:t>Business Studies</w:t>
            </w:r>
          </w:p>
        </w:tc>
        <w:tc>
          <w:tcPr>
            <w:tcW w:w="4511" w:type="dxa"/>
          </w:tcPr>
          <w:p w14:paraId="13B2AFA8" w14:textId="77777777" w:rsidR="00AF4F79" w:rsidRDefault="0083526F">
            <w:pPr>
              <w:pStyle w:val="TableParagraph"/>
              <w:spacing w:line="320" w:lineRule="exact"/>
              <w:rPr>
                <w:b/>
                <w:sz w:val="28"/>
              </w:rPr>
            </w:pPr>
            <w:r>
              <w:rPr>
                <w:b/>
                <w:sz w:val="28"/>
              </w:rPr>
              <w:t>CCEA</w:t>
            </w:r>
          </w:p>
        </w:tc>
      </w:tr>
      <w:tr w:rsidR="0032521C" w14:paraId="4869B5C8" w14:textId="77777777">
        <w:trPr>
          <w:trHeight w:val="755"/>
        </w:trPr>
        <w:tc>
          <w:tcPr>
            <w:tcW w:w="4508" w:type="dxa"/>
          </w:tcPr>
          <w:p w14:paraId="138C8349" w14:textId="38A6408E" w:rsidR="0032521C" w:rsidRDefault="0032521C" w:rsidP="0032521C">
            <w:pPr>
              <w:pStyle w:val="TableParagraph"/>
              <w:spacing w:line="320" w:lineRule="exact"/>
              <w:rPr>
                <w:b/>
                <w:sz w:val="28"/>
              </w:rPr>
            </w:pPr>
            <w:r>
              <w:rPr>
                <w:b/>
                <w:sz w:val="28"/>
              </w:rPr>
              <w:t>BTEC Travel &amp; Tourism (Boys’ Model)</w:t>
            </w:r>
          </w:p>
        </w:tc>
        <w:tc>
          <w:tcPr>
            <w:tcW w:w="4511" w:type="dxa"/>
          </w:tcPr>
          <w:p w14:paraId="10953D9F" w14:textId="5D0759A2" w:rsidR="0032521C" w:rsidRDefault="0032521C" w:rsidP="0032521C">
            <w:pPr>
              <w:pStyle w:val="TableParagraph"/>
              <w:spacing w:line="320" w:lineRule="exact"/>
              <w:rPr>
                <w:b/>
                <w:sz w:val="28"/>
              </w:rPr>
            </w:pPr>
            <w:r>
              <w:rPr>
                <w:b/>
                <w:sz w:val="28"/>
              </w:rPr>
              <w:t>Pearson</w:t>
            </w:r>
          </w:p>
        </w:tc>
      </w:tr>
      <w:tr w:rsidR="00F97E0B" w14:paraId="6423AAAF" w14:textId="77777777" w:rsidTr="00F97E0B">
        <w:trPr>
          <w:trHeight w:val="365"/>
        </w:trPr>
        <w:tc>
          <w:tcPr>
            <w:tcW w:w="4508" w:type="dxa"/>
          </w:tcPr>
          <w:p w14:paraId="2AC8CD39" w14:textId="2C7053EA" w:rsidR="00F97E0B" w:rsidRDefault="00F97E0B">
            <w:pPr>
              <w:pStyle w:val="TableParagraph"/>
              <w:spacing w:line="320" w:lineRule="exact"/>
              <w:rPr>
                <w:b/>
                <w:sz w:val="28"/>
              </w:rPr>
            </w:pPr>
            <w:r>
              <w:rPr>
                <w:b/>
                <w:sz w:val="28"/>
              </w:rPr>
              <w:t xml:space="preserve">BTEC Sport </w:t>
            </w:r>
          </w:p>
        </w:tc>
        <w:tc>
          <w:tcPr>
            <w:tcW w:w="4511" w:type="dxa"/>
          </w:tcPr>
          <w:p w14:paraId="7475BEBF" w14:textId="4B7396E3" w:rsidR="00F97E0B" w:rsidRDefault="00F97E0B">
            <w:pPr>
              <w:pStyle w:val="TableParagraph"/>
              <w:spacing w:line="320" w:lineRule="exact"/>
              <w:rPr>
                <w:b/>
                <w:sz w:val="28"/>
              </w:rPr>
            </w:pPr>
            <w:r>
              <w:rPr>
                <w:b/>
                <w:sz w:val="28"/>
              </w:rPr>
              <w:t>Pearson Edexcel</w:t>
            </w:r>
          </w:p>
        </w:tc>
      </w:tr>
      <w:tr w:rsidR="00AF4F79" w14:paraId="4A4BBE8E" w14:textId="77777777">
        <w:trPr>
          <w:trHeight w:val="324"/>
        </w:trPr>
        <w:tc>
          <w:tcPr>
            <w:tcW w:w="4508" w:type="dxa"/>
          </w:tcPr>
          <w:p w14:paraId="0BB2331E" w14:textId="77777777" w:rsidR="00AF4F79" w:rsidRDefault="0083526F">
            <w:pPr>
              <w:pStyle w:val="TableParagraph"/>
              <w:spacing w:line="304" w:lineRule="exact"/>
              <w:rPr>
                <w:b/>
                <w:sz w:val="28"/>
              </w:rPr>
            </w:pPr>
            <w:r>
              <w:rPr>
                <w:b/>
                <w:sz w:val="28"/>
              </w:rPr>
              <w:t>Chemistry</w:t>
            </w:r>
          </w:p>
        </w:tc>
        <w:tc>
          <w:tcPr>
            <w:tcW w:w="4511" w:type="dxa"/>
          </w:tcPr>
          <w:p w14:paraId="4E5FBFBE" w14:textId="77777777" w:rsidR="00AF4F79" w:rsidRDefault="0083526F">
            <w:pPr>
              <w:pStyle w:val="TableParagraph"/>
              <w:spacing w:line="304" w:lineRule="exact"/>
              <w:rPr>
                <w:b/>
                <w:sz w:val="28"/>
              </w:rPr>
            </w:pPr>
            <w:r>
              <w:rPr>
                <w:b/>
                <w:sz w:val="28"/>
              </w:rPr>
              <w:t>CCEA</w:t>
            </w:r>
          </w:p>
        </w:tc>
      </w:tr>
      <w:tr w:rsidR="006C1A53" w14:paraId="1928BC37" w14:textId="77777777">
        <w:trPr>
          <w:trHeight w:val="324"/>
        </w:trPr>
        <w:tc>
          <w:tcPr>
            <w:tcW w:w="4508" w:type="dxa"/>
          </w:tcPr>
          <w:p w14:paraId="43B72B92" w14:textId="56BAD36C" w:rsidR="006C1A53" w:rsidRDefault="006C1A53">
            <w:pPr>
              <w:pStyle w:val="TableParagraph"/>
              <w:spacing w:line="304" w:lineRule="exact"/>
              <w:rPr>
                <w:b/>
                <w:sz w:val="28"/>
              </w:rPr>
            </w:pPr>
            <w:r>
              <w:rPr>
                <w:b/>
                <w:sz w:val="28"/>
              </w:rPr>
              <w:t>Computer Studies</w:t>
            </w:r>
          </w:p>
        </w:tc>
        <w:tc>
          <w:tcPr>
            <w:tcW w:w="4511" w:type="dxa"/>
          </w:tcPr>
          <w:p w14:paraId="650F5B26" w14:textId="5E809505" w:rsidR="006C1A53" w:rsidRDefault="006C1A53">
            <w:pPr>
              <w:pStyle w:val="TableParagraph"/>
              <w:spacing w:line="304" w:lineRule="exact"/>
              <w:rPr>
                <w:b/>
                <w:sz w:val="28"/>
              </w:rPr>
            </w:pPr>
            <w:r>
              <w:rPr>
                <w:b/>
                <w:sz w:val="28"/>
              </w:rPr>
              <w:t>WJEC</w:t>
            </w:r>
          </w:p>
        </w:tc>
      </w:tr>
      <w:tr w:rsidR="00AF4F79" w14:paraId="2F77C870" w14:textId="77777777">
        <w:trPr>
          <w:trHeight w:val="642"/>
        </w:trPr>
        <w:tc>
          <w:tcPr>
            <w:tcW w:w="4508" w:type="dxa"/>
          </w:tcPr>
          <w:p w14:paraId="56DA21F4" w14:textId="48859C5B" w:rsidR="00AF4F79" w:rsidRDefault="00F97E0B">
            <w:pPr>
              <w:pStyle w:val="TableParagraph"/>
              <w:spacing w:before="1" w:line="322" w:lineRule="exact"/>
              <w:ind w:right="622"/>
              <w:rPr>
                <w:b/>
                <w:sz w:val="28"/>
              </w:rPr>
            </w:pPr>
            <w:r>
              <w:rPr>
                <w:b/>
                <w:sz w:val="28"/>
              </w:rPr>
              <w:t>Drama</w:t>
            </w:r>
          </w:p>
        </w:tc>
        <w:tc>
          <w:tcPr>
            <w:tcW w:w="4511" w:type="dxa"/>
          </w:tcPr>
          <w:p w14:paraId="09557BB7" w14:textId="7BB8EA77" w:rsidR="00AF4F79" w:rsidRDefault="00F97E0B">
            <w:pPr>
              <w:pStyle w:val="TableParagraph"/>
              <w:spacing w:line="320" w:lineRule="exact"/>
              <w:rPr>
                <w:b/>
                <w:sz w:val="28"/>
              </w:rPr>
            </w:pPr>
            <w:r>
              <w:rPr>
                <w:b/>
                <w:sz w:val="28"/>
              </w:rPr>
              <w:t>WJEC</w:t>
            </w:r>
          </w:p>
        </w:tc>
      </w:tr>
      <w:tr w:rsidR="00AF4F79" w14:paraId="13E900BD" w14:textId="77777777">
        <w:trPr>
          <w:trHeight w:val="321"/>
        </w:trPr>
        <w:tc>
          <w:tcPr>
            <w:tcW w:w="4508" w:type="dxa"/>
          </w:tcPr>
          <w:p w14:paraId="25DFA69E" w14:textId="77777777" w:rsidR="00AF4F79" w:rsidRDefault="0083526F">
            <w:pPr>
              <w:pStyle w:val="TableParagraph"/>
              <w:rPr>
                <w:b/>
                <w:sz w:val="28"/>
              </w:rPr>
            </w:pPr>
            <w:r>
              <w:rPr>
                <w:b/>
                <w:sz w:val="28"/>
              </w:rPr>
              <w:t>Economics</w:t>
            </w:r>
          </w:p>
        </w:tc>
        <w:tc>
          <w:tcPr>
            <w:tcW w:w="4511" w:type="dxa"/>
          </w:tcPr>
          <w:p w14:paraId="1007BCF7" w14:textId="77777777" w:rsidR="00AF4F79" w:rsidRDefault="0083526F">
            <w:pPr>
              <w:pStyle w:val="TableParagraph"/>
              <w:rPr>
                <w:b/>
                <w:sz w:val="28"/>
              </w:rPr>
            </w:pPr>
            <w:r>
              <w:rPr>
                <w:b/>
                <w:sz w:val="28"/>
              </w:rPr>
              <w:t>CCEA</w:t>
            </w:r>
          </w:p>
        </w:tc>
      </w:tr>
      <w:tr w:rsidR="00AF4F79" w14:paraId="78145CF1" w14:textId="77777777">
        <w:trPr>
          <w:trHeight w:val="321"/>
        </w:trPr>
        <w:tc>
          <w:tcPr>
            <w:tcW w:w="4508" w:type="dxa"/>
          </w:tcPr>
          <w:p w14:paraId="6CCDFE31" w14:textId="77777777" w:rsidR="00AF4F79" w:rsidRDefault="0083526F">
            <w:pPr>
              <w:pStyle w:val="TableParagraph"/>
              <w:rPr>
                <w:b/>
                <w:sz w:val="28"/>
              </w:rPr>
            </w:pPr>
            <w:r>
              <w:rPr>
                <w:b/>
                <w:sz w:val="28"/>
              </w:rPr>
              <w:t>English Literature</w:t>
            </w:r>
          </w:p>
        </w:tc>
        <w:tc>
          <w:tcPr>
            <w:tcW w:w="4511" w:type="dxa"/>
          </w:tcPr>
          <w:p w14:paraId="359D8C19" w14:textId="77777777" w:rsidR="00AF4F79" w:rsidRDefault="0083526F">
            <w:pPr>
              <w:pStyle w:val="TableParagraph"/>
              <w:rPr>
                <w:b/>
                <w:sz w:val="28"/>
              </w:rPr>
            </w:pPr>
            <w:r>
              <w:rPr>
                <w:b/>
                <w:sz w:val="28"/>
              </w:rPr>
              <w:t>CCEA</w:t>
            </w:r>
          </w:p>
        </w:tc>
      </w:tr>
      <w:tr w:rsidR="00AF4F79" w14:paraId="79116310" w14:textId="77777777">
        <w:trPr>
          <w:trHeight w:val="323"/>
        </w:trPr>
        <w:tc>
          <w:tcPr>
            <w:tcW w:w="4508" w:type="dxa"/>
          </w:tcPr>
          <w:p w14:paraId="403E7CCA" w14:textId="14BEB6E3" w:rsidR="0032521C" w:rsidRDefault="0083526F" w:rsidP="0032521C">
            <w:pPr>
              <w:pStyle w:val="TableParagraph"/>
              <w:spacing w:line="304" w:lineRule="exact"/>
              <w:rPr>
                <w:b/>
                <w:sz w:val="28"/>
              </w:rPr>
            </w:pPr>
            <w:r>
              <w:rPr>
                <w:b/>
                <w:sz w:val="28"/>
              </w:rPr>
              <w:t>AS Further Mathematics</w:t>
            </w:r>
          </w:p>
        </w:tc>
        <w:tc>
          <w:tcPr>
            <w:tcW w:w="4511" w:type="dxa"/>
          </w:tcPr>
          <w:p w14:paraId="3846394F" w14:textId="77777777" w:rsidR="00AF4F79" w:rsidRDefault="0083526F">
            <w:pPr>
              <w:pStyle w:val="TableParagraph"/>
              <w:spacing w:line="304" w:lineRule="exact"/>
              <w:rPr>
                <w:b/>
                <w:sz w:val="28"/>
              </w:rPr>
            </w:pPr>
            <w:r>
              <w:rPr>
                <w:b/>
                <w:sz w:val="28"/>
              </w:rPr>
              <w:t>CCEA</w:t>
            </w:r>
          </w:p>
        </w:tc>
      </w:tr>
      <w:tr w:rsidR="0032521C" w14:paraId="1955F37F" w14:textId="77777777">
        <w:trPr>
          <w:trHeight w:val="323"/>
        </w:trPr>
        <w:tc>
          <w:tcPr>
            <w:tcW w:w="4508" w:type="dxa"/>
          </w:tcPr>
          <w:p w14:paraId="52DD2E9F" w14:textId="1FB61CC4" w:rsidR="0032521C" w:rsidRDefault="0032521C">
            <w:pPr>
              <w:pStyle w:val="TableParagraph"/>
              <w:spacing w:line="304" w:lineRule="exact"/>
              <w:rPr>
                <w:b/>
                <w:sz w:val="28"/>
              </w:rPr>
            </w:pPr>
            <w:r>
              <w:rPr>
                <w:b/>
                <w:sz w:val="28"/>
              </w:rPr>
              <w:t>Food and Nutrition</w:t>
            </w:r>
          </w:p>
        </w:tc>
        <w:tc>
          <w:tcPr>
            <w:tcW w:w="4511" w:type="dxa"/>
          </w:tcPr>
          <w:p w14:paraId="0A527B6E" w14:textId="79D4CC22" w:rsidR="0032521C" w:rsidRDefault="0032521C">
            <w:pPr>
              <w:pStyle w:val="TableParagraph"/>
              <w:spacing w:line="304" w:lineRule="exact"/>
              <w:rPr>
                <w:b/>
                <w:sz w:val="28"/>
              </w:rPr>
            </w:pPr>
            <w:r>
              <w:rPr>
                <w:b/>
                <w:sz w:val="28"/>
              </w:rPr>
              <w:t>CCEA</w:t>
            </w:r>
          </w:p>
        </w:tc>
      </w:tr>
      <w:tr w:rsidR="00AF4F79" w14:paraId="06C2907B" w14:textId="77777777">
        <w:trPr>
          <w:trHeight w:val="321"/>
        </w:trPr>
        <w:tc>
          <w:tcPr>
            <w:tcW w:w="4508" w:type="dxa"/>
          </w:tcPr>
          <w:p w14:paraId="2B125513" w14:textId="77777777" w:rsidR="00AF4F79" w:rsidRDefault="0083526F">
            <w:pPr>
              <w:pStyle w:val="TableParagraph"/>
              <w:rPr>
                <w:b/>
                <w:sz w:val="28"/>
              </w:rPr>
            </w:pPr>
            <w:r>
              <w:rPr>
                <w:b/>
                <w:sz w:val="28"/>
              </w:rPr>
              <w:t>French</w:t>
            </w:r>
          </w:p>
        </w:tc>
        <w:tc>
          <w:tcPr>
            <w:tcW w:w="4511" w:type="dxa"/>
          </w:tcPr>
          <w:p w14:paraId="795681E8" w14:textId="77777777" w:rsidR="00AF4F79" w:rsidRDefault="0083526F">
            <w:pPr>
              <w:pStyle w:val="TableParagraph"/>
              <w:rPr>
                <w:b/>
                <w:sz w:val="28"/>
              </w:rPr>
            </w:pPr>
            <w:r>
              <w:rPr>
                <w:b/>
                <w:sz w:val="28"/>
              </w:rPr>
              <w:t>CCEA</w:t>
            </w:r>
          </w:p>
        </w:tc>
      </w:tr>
      <w:tr w:rsidR="00AF4F79" w14:paraId="02AC2526" w14:textId="77777777">
        <w:trPr>
          <w:trHeight w:val="321"/>
        </w:trPr>
        <w:tc>
          <w:tcPr>
            <w:tcW w:w="4508" w:type="dxa"/>
          </w:tcPr>
          <w:p w14:paraId="712D6113" w14:textId="77777777" w:rsidR="00AF4F79" w:rsidRDefault="0083526F">
            <w:pPr>
              <w:pStyle w:val="TableParagraph"/>
              <w:rPr>
                <w:b/>
                <w:sz w:val="28"/>
              </w:rPr>
            </w:pPr>
            <w:r>
              <w:rPr>
                <w:b/>
                <w:sz w:val="28"/>
              </w:rPr>
              <w:t>Geography</w:t>
            </w:r>
          </w:p>
        </w:tc>
        <w:tc>
          <w:tcPr>
            <w:tcW w:w="4511" w:type="dxa"/>
          </w:tcPr>
          <w:p w14:paraId="74F1FE0D" w14:textId="77777777" w:rsidR="00AF4F79" w:rsidRDefault="0083526F">
            <w:pPr>
              <w:pStyle w:val="TableParagraph"/>
              <w:rPr>
                <w:b/>
                <w:sz w:val="28"/>
              </w:rPr>
            </w:pPr>
            <w:r>
              <w:rPr>
                <w:b/>
                <w:sz w:val="28"/>
              </w:rPr>
              <w:t>CCEA</w:t>
            </w:r>
          </w:p>
        </w:tc>
      </w:tr>
      <w:tr w:rsidR="00AF4F79" w14:paraId="7EEE4B97" w14:textId="77777777">
        <w:trPr>
          <w:trHeight w:val="806"/>
        </w:trPr>
        <w:tc>
          <w:tcPr>
            <w:tcW w:w="4508" w:type="dxa"/>
          </w:tcPr>
          <w:p w14:paraId="2119CFFD" w14:textId="77777777" w:rsidR="00AF4F79" w:rsidRDefault="0083526F">
            <w:pPr>
              <w:pStyle w:val="TableParagraph"/>
              <w:spacing w:line="320" w:lineRule="exact"/>
              <w:rPr>
                <w:b/>
                <w:sz w:val="28"/>
              </w:rPr>
            </w:pPr>
            <w:r>
              <w:rPr>
                <w:b/>
                <w:sz w:val="28"/>
              </w:rPr>
              <w:t>Government &amp; Politics</w:t>
            </w:r>
          </w:p>
        </w:tc>
        <w:tc>
          <w:tcPr>
            <w:tcW w:w="4511" w:type="dxa"/>
          </w:tcPr>
          <w:p w14:paraId="764CE4B1" w14:textId="77777777" w:rsidR="00AF4F79" w:rsidRDefault="0083526F">
            <w:pPr>
              <w:pStyle w:val="TableParagraph"/>
              <w:spacing w:line="320" w:lineRule="exact"/>
              <w:rPr>
                <w:b/>
                <w:sz w:val="28"/>
              </w:rPr>
            </w:pPr>
            <w:r>
              <w:rPr>
                <w:b/>
                <w:sz w:val="28"/>
              </w:rPr>
              <w:t>CCEA</w:t>
            </w:r>
          </w:p>
        </w:tc>
      </w:tr>
      <w:tr w:rsidR="00AF4F79" w14:paraId="1B8D4FA4" w14:textId="77777777">
        <w:trPr>
          <w:trHeight w:val="321"/>
        </w:trPr>
        <w:tc>
          <w:tcPr>
            <w:tcW w:w="4508" w:type="dxa"/>
          </w:tcPr>
          <w:p w14:paraId="16D6D246" w14:textId="77777777" w:rsidR="00AF4F79" w:rsidRDefault="0083526F">
            <w:pPr>
              <w:pStyle w:val="TableParagraph"/>
              <w:rPr>
                <w:b/>
                <w:sz w:val="28"/>
              </w:rPr>
            </w:pPr>
            <w:r>
              <w:rPr>
                <w:b/>
                <w:sz w:val="28"/>
              </w:rPr>
              <w:t>Health &amp; Social Care</w:t>
            </w:r>
          </w:p>
        </w:tc>
        <w:tc>
          <w:tcPr>
            <w:tcW w:w="4511" w:type="dxa"/>
          </w:tcPr>
          <w:p w14:paraId="4A4D88FE" w14:textId="77777777" w:rsidR="00AF4F79" w:rsidRDefault="0083526F">
            <w:pPr>
              <w:pStyle w:val="TableParagraph"/>
              <w:rPr>
                <w:b/>
                <w:sz w:val="28"/>
              </w:rPr>
            </w:pPr>
            <w:r>
              <w:rPr>
                <w:b/>
                <w:sz w:val="28"/>
              </w:rPr>
              <w:t>CCEA</w:t>
            </w:r>
          </w:p>
        </w:tc>
      </w:tr>
      <w:tr w:rsidR="00AF4F79" w14:paraId="65272779" w14:textId="77777777">
        <w:trPr>
          <w:trHeight w:val="323"/>
        </w:trPr>
        <w:tc>
          <w:tcPr>
            <w:tcW w:w="4508" w:type="dxa"/>
          </w:tcPr>
          <w:p w14:paraId="1735187A" w14:textId="77777777" w:rsidR="00AF4F79" w:rsidRDefault="0083526F">
            <w:pPr>
              <w:pStyle w:val="TableParagraph"/>
              <w:spacing w:line="304" w:lineRule="exact"/>
              <w:rPr>
                <w:b/>
                <w:sz w:val="28"/>
              </w:rPr>
            </w:pPr>
            <w:r>
              <w:rPr>
                <w:b/>
                <w:sz w:val="28"/>
              </w:rPr>
              <w:t>History</w:t>
            </w:r>
          </w:p>
        </w:tc>
        <w:tc>
          <w:tcPr>
            <w:tcW w:w="4511" w:type="dxa"/>
          </w:tcPr>
          <w:p w14:paraId="6AF8C840" w14:textId="77777777" w:rsidR="00AF4F79" w:rsidRDefault="0083526F">
            <w:pPr>
              <w:pStyle w:val="TableParagraph"/>
              <w:spacing w:line="304" w:lineRule="exact"/>
              <w:rPr>
                <w:b/>
                <w:sz w:val="28"/>
              </w:rPr>
            </w:pPr>
            <w:r>
              <w:rPr>
                <w:b/>
                <w:sz w:val="28"/>
              </w:rPr>
              <w:t>CCEA</w:t>
            </w:r>
          </w:p>
        </w:tc>
      </w:tr>
      <w:tr w:rsidR="00AF4F79" w14:paraId="050241E0" w14:textId="77777777">
        <w:trPr>
          <w:trHeight w:val="642"/>
        </w:trPr>
        <w:tc>
          <w:tcPr>
            <w:tcW w:w="4508" w:type="dxa"/>
          </w:tcPr>
          <w:p w14:paraId="2A224046" w14:textId="77777777" w:rsidR="00AF4F79" w:rsidRDefault="0083526F">
            <w:pPr>
              <w:pStyle w:val="TableParagraph"/>
              <w:spacing w:before="1" w:line="322" w:lineRule="exact"/>
              <w:ind w:right="2815"/>
              <w:rPr>
                <w:b/>
                <w:sz w:val="28"/>
              </w:rPr>
            </w:pPr>
            <w:r>
              <w:rPr>
                <w:b/>
                <w:sz w:val="28"/>
              </w:rPr>
              <w:t>Mathematics AS</w:t>
            </w:r>
          </w:p>
        </w:tc>
        <w:tc>
          <w:tcPr>
            <w:tcW w:w="4511" w:type="dxa"/>
          </w:tcPr>
          <w:p w14:paraId="7F0885CF" w14:textId="77777777" w:rsidR="00AF4F79" w:rsidRDefault="0083526F">
            <w:pPr>
              <w:pStyle w:val="TableParagraph"/>
              <w:spacing w:line="320" w:lineRule="exact"/>
              <w:rPr>
                <w:b/>
                <w:sz w:val="28"/>
              </w:rPr>
            </w:pPr>
            <w:r>
              <w:rPr>
                <w:b/>
                <w:sz w:val="28"/>
              </w:rPr>
              <w:t>CCEA</w:t>
            </w:r>
          </w:p>
        </w:tc>
      </w:tr>
      <w:tr w:rsidR="00AF4F79" w14:paraId="3436F5F2" w14:textId="77777777">
        <w:trPr>
          <w:trHeight w:val="321"/>
        </w:trPr>
        <w:tc>
          <w:tcPr>
            <w:tcW w:w="4508" w:type="dxa"/>
          </w:tcPr>
          <w:p w14:paraId="42A5E29A" w14:textId="77777777" w:rsidR="00AF4F79" w:rsidRDefault="0083526F">
            <w:pPr>
              <w:pStyle w:val="TableParagraph"/>
              <w:rPr>
                <w:b/>
                <w:sz w:val="28"/>
              </w:rPr>
            </w:pPr>
            <w:r>
              <w:rPr>
                <w:b/>
                <w:sz w:val="28"/>
              </w:rPr>
              <w:t>Mathematics A2 in one year</w:t>
            </w:r>
          </w:p>
        </w:tc>
        <w:tc>
          <w:tcPr>
            <w:tcW w:w="4511" w:type="dxa"/>
          </w:tcPr>
          <w:p w14:paraId="70F2F892" w14:textId="77777777" w:rsidR="00AF4F79" w:rsidRDefault="0083526F">
            <w:pPr>
              <w:pStyle w:val="TableParagraph"/>
              <w:rPr>
                <w:b/>
                <w:sz w:val="28"/>
              </w:rPr>
            </w:pPr>
            <w:r>
              <w:rPr>
                <w:b/>
                <w:sz w:val="28"/>
              </w:rPr>
              <w:t>CCEA</w:t>
            </w:r>
          </w:p>
        </w:tc>
      </w:tr>
      <w:tr w:rsidR="006C1A53" w14:paraId="10D8B0CB" w14:textId="77777777">
        <w:trPr>
          <w:trHeight w:val="321"/>
        </w:trPr>
        <w:tc>
          <w:tcPr>
            <w:tcW w:w="4508" w:type="dxa"/>
          </w:tcPr>
          <w:p w14:paraId="1908AECC" w14:textId="77777777" w:rsidR="006C1A53" w:rsidRDefault="006C1A53">
            <w:pPr>
              <w:pStyle w:val="TableParagraph"/>
              <w:rPr>
                <w:b/>
                <w:sz w:val="28"/>
              </w:rPr>
            </w:pPr>
            <w:r>
              <w:rPr>
                <w:b/>
                <w:sz w:val="28"/>
              </w:rPr>
              <w:t>Moving Image Arts</w:t>
            </w:r>
          </w:p>
          <w:p w14:paraId="54D46D2B" w14:textId="677ACB2E" w:rsidR="006C1A53" w:rsidRDefault="006C1A53">
            <w:pPr>
              <w:pStyle w:val="TableParagraph"/>
              <w:rPr>
                <w:b/>
                <w:sz w:val="28"/>
              </w:rPr>
            </w:pPr>
            <w:r>
              <w:rPr>
                <w:b/>
                <w:sz w:val="28"/>
              </w:rPr>
              <w:t>(DCF)</w:t>
            </w:r>
          </w:p>
        </w:tc>
        <w:tc>
          <w:tcPr>
            <w:tcW w:w="4511" w:type="dxa"/>
          </w:tcPr>
          <w:p w14:paraId="746CE6A1" w14:textId="7A2A9EDD" w:rsidR="006C1A53" w:rsidRDefault="006C1A53">
            <w:pPr>
              <w:pStyle w:val="TableParagraph"/>
              <w:rPr>
                <w:b/>
                <w:sz w:val="28"/>
              </w:rPr>
            </w:pPr>
            <w:r>
              <w:rPr>
                <w:b/>
                <w:sz w:val="28"/>
              </w:rPr>
              <w:t>CCEA</w:t>
            </w:r>
          </w:p>
        </w:tc>
      </w:tr>
      <w:tr w:rsidR="00AF4F79" w14:paraId="55E50848" w14:textId="77777777">
        <w:trPr>
          <w:trHeight w:val="642"/>
        </w:trPr>
        <w:tc>
          <w:tcPr>
            <w:tcW w:w="4508" w:type="dxa"/>
          </w:tcPr>
          <w:p w14:paraId="222BB13D" w14:textId="73A825CA" w:rsidR="00AF4F79" w:rsidRDefault="0083526F" w:rsidP="0032521C">
            <w:pPr>
              <w:pStyle w:val="TableParagraph"/>
              <w:spacing w:line="319" w:lineRule="exact"/>
              <w:rPr>
                <w:b/>
                <w:sz w:val="28"/>
              </w:rPr>
            </w:pPr>
            <w:r>
              <w:rPr>
                <w:b/>
                <w:sz w:val="28"/>
              </w:rPr>
              <w:t>Music</w:t>
            </w:r>
          </w:p>
        </w:tc>
        <w:tc>
          <w:tcPr>
            <w:tcW w:w="4511" w:type="dxa"/>
          </w:tcPr>
          <w:p w14:paraId="013B2AC9" w14:textId="77777777" w:rsidR="00AF4F79" w:rsidRDefault="0083526F">
            <w:pPr>
              <w:pStyle w:val="TableParagraph"/>
              <w:spacing w:line="320" w:lineRule="exact"/>
              <w:rPr>
                <w:b/>
                <w:sz w:val="28"/>
              </w:rPr>
            </w:pPr>
            <w:r>
              <w:rPr>
                <w:b/>
                <w:sz w:val="28"/>
              </w:rPr>
              <w:t>CCEA</w:t>
            </w:r>
          </w:p>
        </w:tc>
      </w:tr>
      <w:tr w:rsidR="00AF4F79" w14:paraId="3C77953E" w14:textId="77777777">
        <w:trPr>
          <w:trHeight w:val="321"/>
        </w:trPr>
        <w:tc>
          <w:tcPr>
            <w:tcW w:w="4508" w:type="dxa"/>
          </w:tcPr>
          <w:p w14:paraId="4E7B92E4" w14:textId="77777777" w:rsidR="00AF4F79" w:rsidRDefault="0083526F">
            <w:pPr>
              <w:pStyle w:val="TableParagraph"/>
              <w:rPr>
                <w:b/>
                <w:sz w:val="28"/>
              </w:rPr>
            </w:pPr>
            <w:r>
              <w:rPr>
                <w:b/>
                <w:sz w:val="28"/>
              </w:rPr>
              <w:t>Physics</w:t>
            </w:r>
          </w:p>
        </w:tc>
        <w:tc>
          <w:tcPr>
            <w:tcW w:w="4511" w:type="dxa"/>
          </w:tcPr>
          <w:p w14:paraId="75BF06DF" w14:textId="77777777" w:rsidR="00AF4F79" w:rsidRDefault="0083526F">
            <w:pPr>
              <w:pStyle w:val="TableParagraph"/>
              <w:rPr>
                <w:b/>
                <w:sz w:val="28"/>
              </w:rPr>
            </w:pPr>
            <w:r>
              <w:rPr>
                <w:b/>
                <w:sz w:val="28"/>
              </w:rPr>
              <w:t>CCEA</w:t>
            </w:r>
          </w:p>
        </w:tc>
      </w:tr>
      <w:tr w:rsidR="00AF4F79" w14:paraId="7E4B6AB5" w14:textId="77777777">
        <w:trPr>
          <w:trHeight w:val="324"/>
        </w:trPr>
        <w:tc>
          <w:tcPr>
            <w:tcW w:w="4508" w:type="dxa"/>
          </w:tcPr>
          <w:p w14:paraId="52A54BA8" w14:textId="77777777" w:rsidR="00AF4F79" w:rsidRDefault="0083526F">
            <w:pPr>
              <w:pStyle w:val="TableParagraph"/>
              <w:spacing w:line="304" w:lineRule="exact"/>
              <w:rPr>
                <w:b/>
                <w:sz w:val="28"/>
              </w:rPr>
            </w:pPr>
            <w:r>
              <w:rPr>
                <w:b/>
                <w:sz w:val="28"/>
              </w:rPr>
              <w:t>Religious Education</w:t>
            </w:r>
          </w:p>
        </w:tc>
        <w:tc>
          <w:tcPr>
            <w:tcW w:w="4511" w:type="dxa"/>
          </w:tcPr>
          <w:p w14:paraId="2A544798" w14:textId="77777777" w:rsidR="00AF4F79" w:rsidRDefault="00AF4F79">
            <w:pPr>
              <w:pStyle w:val="TableParagraph"/>
              <w:spacing w:line="240" w:lineRule="auto"/>
              <w:ind w:left="0"/>
              <w:rPr>
                <w:sz w:val="24"/>
              </w:rPr>
            </w:pPr>
          </w:p>
        </w:tc>
      </w:tr>
      <w:tr w:rsidR="00AF4F79" w14:paraId="43116C3E" w14:textId="77777777">
        <w:trPr>
          <w:trHeight w:val="642"/>
        </w:trPr>
        <w:tc>
          <w:tcPr>
            <w:tcW w:w="4508" w:type="dxa"/>
          </w:tcPr>
          <w:p w14:paraId="2E498F73" w14:textId="391AC7D9" w:rsidR="00AF4F79" w:rsidRDefault="0083526F">
            <w:pPr>
              <w:pStyle w:val="TableParagraph"/>
              <w:spacing w:before="1" w:line="322" w:lineRule="exact"/>
              <w:ind w:right="1921"/>
              <w:rPr>
                <w:b/>
                <w:sz w:val="28"/>
              </w:rPr>
            </w:pPr>
            <w:r>
              <w:rPr>
                <w:b/>
                <w:sz w:val="28"/>
              </w:rPr>
              <w:t>Sociology (D</w:t>
            </w:r>
            <w:r w:rsidR="006C1A53">
              <w:rPr>
                <w:b/>
                <w:sz w:val="28"/>
              </w:rPr>
              <w:t>CF)</w:t>
            </w:r>
          </w:p>
        </w:tc>
        <w:tc>
          <w:tcPr>
            <w:tcW w:w="4511" w:type="dxa"/>
          </w:tcPr>
          <w:p w14:paraId="5711059E" w14:textId="77777777" w:rsidR="00AF4F79" w:rsidRDefault="0083526F">
            <w:pPr>
              <w:pStyle w:val="TableParagraph"/>
              <w:spacing w:line="320" w:lineRule="exact"/>
              <w:rPr>
                <w:b/>
                <w:sz w:val="28"/>
              </w:rPr>
            </w:pPr>
            <w:r>
              <w:rPr>
                <w:b/>
                <w:sz w:val="28"/>
              </w:rPr>
              <w:t>WJEC</w:t>
            </w:r>
          </w:p>
        </w:tc>
      </w:tr>
      <w:tr w:rsidR="00F97E0B" w14:paraId="395242EE" w14:textId="77777777">
        <w:trPr>
          <w:trHeight w:val="321"/>
        </w:trPr>
        <w:tc>
          <w:tcPr>
            <w:tcW w:w="4508" w:type="dxa"/>
          </w:tcPr>
          <w:p w14:paraId="0E726B4E" w14:textId="77777777" w:rsidR="00F97E0B" w:rsidRDefault="00F97E0B" w:rsidP="00F97E0B">
            <w:pPr>
              <w:pStyle w:val="TableParagraph"/>
              <w:rPr>
                <w:b/>
                <w:sz w:val="28"/>
              </w:rPr>
            </w:pPr>
            <w:r>
              <w:rPr>
                <w:b/>
                <w:sz w:val="28"/>
              </w:rPr>
              <w:t>Spanish</w:t>
            </w:r>
          </w:p>
        </w:tc>
        <w:tc>
          <w:tcPr>
            <w:tcW w:w="4511" w:type="dxa"/>
          </w:tcPr>
          <w:p w14:paraId="568B4E93" w14:textId="77777777" w:rsidR="00F97E0B" w:rsidRDefault="00F97E0B" w:rsidP="00F97E0B">
            <w:pPr>
              <w:pStyle w:val="TableParagraph"/>
              <w:rPr>
                <w:b/>
                <w:sz w:val="28"/>
              </w:rPr>
            </w:pPr>
            <w:r>
              <w:rPr>
                <w:b/>
                <w:sz w:val="28"/>
              </w:rPr>
              <w:t>CCEA</w:t>
            </w:r>
          </w:p>
        </w:tc>
      </w:tr>
      <w:tr w:rsidR="00F97E0B" w14:paraId="228B9F72" w14:textId="77777777">
        <w:trPr>
          <w:trHeight w:val="642"/>
        </w:trPr>
        <w:tc>
          <w:tcPr>
            <w:tcW w:w="4508" w:type="dxa"/>
          </w:tcPr>
          <w:p w14:paraId="23DE8306" w14:textId="3218856D" w:rsidR="00F97E0B" w:rsidRDefault="00F97E0B" w:rsidP="00F97E0B">
            <w:pPr>
              <w:pStyle w:val="TableParagraph"/>
              <w:spacing w:before="1" w:line="322" w:lineRule="exact"/>
              <w:ind w:right="195"/>
              <w:rPr>
                <w:b/>
                <w:sz w:val="28"/>
              </w:rPr>
            </w:pPr>
            <w:r>
              <w:rPr>
                <w:b/>
                <w:sz w:val="28"/>
              </w:rPr>
              <w:t>Physical Education</w:t>
            </w:r>
          </w:p>
        </w:tc>
        <w:tc>
          <w:tcPr>
            <w:tcW w:w="4511" w:type="dxa"/>
          </w:tcPr>
          <w:p w14:paraId="2A553980" w14:textId="77777777" w:rsidR="00F97E0B" w:rsidRDefault="00F97E0B" w:rsidP="00F97E0B">
            <w:pPr>
              <w:pStyle w:val="TableParagraph"/>
              <w:spacing w:line="320" w:lineRule="exact"/>
              <w:rPr>
                <w:b/>
                <w:sz w:val="28"/>
              </w:rPr>
            </w:pPr>
            <w:r>
              <w:rPr>
                <w:b/>
                <w:sz w:val="28"/>
              </w:rPr>
              <w:t>WJEC</w:t>
            </w:r>
          </w:p>
        </w:tc>
      </w:tr>
      <w:tr w:rsidR="00F97E0B" w14:paraId="2D97E566" w14:textId="77777777">
        <w:trPr>
          <w:trHeight w:val="319"/>
        </w:trPr>
        <w:tc>
          <w:tcPr>
            <w:tcW w:w="4508" w:type="dxa"/>
          </w:tcPr>
          <w:p w14:paraId="617097E0" w14:textId="77777777" w:rsidR="00F97E0B" w:rsidRDefault="00F97E0B" w:rsidP="00F97E0B">
            <w:pPr>
              <w:pStyle w:val="TableParagraph"/>
              <w:spacing w:line="299" w:lineRule="exact"/>
              <w:rPr>
                <w:b/>
                <w:sz w:val="28"/>
              </w:rPr>
            </w:pPr>
            <w:r>
              <w:rPr>
                <w:b/>
                <w:sz w:val="28"/>
              </w:rPr>
              <w:t>Technology and Design</w:t>
            </w:r>
          </w:p>
        </w:tc>
        <w:tc>
          <w:tcPr>
            <w:tcW w:w="4511" w:type="dxa"/>
          </w:tcPr>
          <w:p w14:paraId="377F66CF" w14:textId="77777777" w:rsidR="00F97E0B" w:rsidRDefault="00F97E0B" w:rsidP="00F97E0B">
            <w:pPr>
              <w:pStyle w:val="TableParagraph"/>
              <w:spacing w:line="299" w:lineRule="exact"/>
              <w:rPr>
                <w:b/>
                <w:sz w:val="28"/>
              </w:rPr>
            </w:pPr>
            <w:r>
              <w:rPr>
                <w:b/>
                <w:sz w:val="28"/>
              </w:rPr>
              <w:t>CCEA</w:t>
            </w:r>
          </w:p>
        </w:tc>
      </w:tr>
    </w:tbl>
    <w:p w14:paraId="732316E1" w14:textId="77777777" w:rsidR="00AF4F79" w:rsidRDefault="00AF4F79">
      <w:pPr>
        <w:spacing w:line="320" w:lineRule="exact"/>
        <w:rPr>
          <w:sz w:val="28"/>
        </w:rPr>
        <w:sectPr w:rsidR="00AF4F79">
          <w:footerReference w:type="default" r:id="rId16"/>
          <w:pgSz w:w="11910" w:h="16840"/>
          <w:pgMar w:top="1340" w:right="780" w:bottom="993" w:left="900" w:header="0" w:footer="855"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24319E6A" w14:textId="77777777" w:rsidR="00AF4F79" w:rsidRDefault="0083526F">
      <w:pPr>
        <w:pStyle w:val="Heading1"/>
        <w:ind w:left="564"/>
      </w:pPr>
      <w:r>
        <w:t>A2 Level</w:t>
      </w:r>
    </w:p>
    <w:p w14:paraId="1E9718E9" w14:textId="77777777" w:rsidR="00AF4F79" w:rsidRDefault="00AF4F79">
      <w:pPr>
        <w:pStyle w:val="BodyText"/>
        <w:ind w:left="0"/>
        <w:rPr>
          <w:sz w:val="14"/>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F4F79" w14:paraId="74FF27DD" w14:textId="77777777">
        <w:trPr>
          <w:trHeight w:val="967"/>
        </w:trPr>
        <w:tc>
          <w:tcPr>
            <w:tcW w:w="4508" w:type="dxa"/>
          </w:tcPr>
          <w:p w14:paraId="25A3524D" w14:textId="77777777" w:rsidR="00AF4F79" w:rsidRDefault="0083526F">
            <w:pPr>
              <w:pStyle w:val="TableParagraph"/>
              <w:spacing w:line="320" w:lineRule="exact"/>
              <w:rPr>
                <w:b/>
                <w:sz w:val="28"/>
              </w:rPr>
            </w:pPr>
            <w:r>
              <w:rPr>
                <w:b/>
                <w:sz w:val="28"/>
              </w:rPr>
              <w:t>Applied ICT</w:t>
            </w:r>
          </w:p>
          <w:p w14:paraId="05991B88" w14:textId="77777777" w:rsidR="00AF4F79" w:rsidRDefault="0083526F">
            <w:pPr>
              <w:pStyle w:val="TableParagraph"/>
              <w:spacing w:before="3" w:line="322" w:lineRule="exact"/>
              <w:ind w:right="1003"/>
              <w:rPr>
                <w:b/>
                <w:sz w:val="28"/>
              </w:rPr>
            </w:pPr>
            <w:r>
              <w:rPr>
                <w:b/>
                <w:sz w:val="28"/>
              </w:rPr>
              <w:t>OCR Level 3 CTEC (2 Year course)</w:t>
            </w:r>
          </w:p>
        </w:tc>
        <w:tc>
          <w:tcPr>
            <w:tcW w:w="4511" w:type="dxa"/>
          </w:tcPr>
          <w:p w14:paraId="5DC1F5CA" w14:textId="77777777" w:rsidR="00AF4F79" w:rsidRDefault="0083526F">
            <w:pPr>
              <w:pStyle w:val="TableParagraph"/>
              <w:spacing w:line="320" w:lineRule="exact"/>
              <w:rPr>
                <w:b/>
                <w:sz w:val="28"/>
              </w:rPr>
            </w:pPr>
            <w:r>
              <w:rPr>
                <w:b/>
                <w:sz w:val="28"/>
              </w:rPr>
              <w:t>OCR</w:t>
            </w:r>
          </w:p>
        </w:tc>
      </w:tr>
      <w:tr w:rsidR="00AF4F79" w14:paraId="7BB85978" w14:textId="77777777">
        <w:trPr>
          <w:trHeight w:val="321"/>
        </w:trPr>
        <w:tc>
          <w:tcPr>
            <w:tcW w:w="4508" w:type="dxa"/>
          </w:tcPr>
          <w:p w14:paraId="7BA92F2F" w14:textId="77777777" w:rsidR="00AF4F79" w:rsidRDefault="0083526F">
            <w:pPr>
              <w:pStyle w:val="TableParagraph"/>
              <w:rPr>
                <w:b/>
                <w:sz w:val="28"/>
              </w:rPr>
            </w:pPr>
            <w:r>
              <w:rPr>
                <w:b/>
                <w:sz w:val="28"/>
              </w:rPr>
              <w:t>Art and Design</w:t>
            </w:r>
          </w:p>
        </w:tc>
        <w:tc>
          <w:tcPr>
            <w:tcW w:w="4511" w:type="dxa"/>
          </w:tcPr>
          <w:p w14:paraId="24841F7A" w14:textId="77777777" w:rsidR="00AF4F79" w:rsidRDefault="0083526F">
            <w:pPr>
              <w:pStyle w:val="TableParagraph"/>
              <w:rPr>
                <w:b/>
                <w:sz w:val="28"/>
              </w:rPr>
            </w:pPr>
            <w:r>
              <w:rPr>
                <w:b/>
                <w:sz w:val="28"/>
              </w:rPr>
              <w:t>CCEA</w:t>
            </w:r>
          </w:p>
        </w:tc>
      </w:tr>
      <w:tr w:rsidR="00AF4F79" w14:paraId="1A1F1D83" w14:textId="77777777">
        <w:trPr>
          <w:trHeight w:val="321"/>
        </w:trPr>
        <w:tc>
          <w:tcPr>
            <w:tcW w:w="4508" w:type="dxa"/>
          </w:tcPr>
          <w:p w14:paraId="6A4D3BBD" w14:textId="77777777" w:rsidR="00AF4F79" w:rsidRDefault="0083526F">
            <w:pPr>
              <w:pStyle w:val="TableParagraph"/>
              <w:rPr>
                <w:b/>
                <w:sz w:val="28"/>
              </w:rPr>
            </w:pPr>
            <w:r>
              <w:rPr>
                <w:b/>
                <w:sz w:val="28"/>
              </w:rPr>
              <w:t>Biology</w:t>
            </w:r>
          </w:p>
        </w:tc>
        <w:tc>
          <w:tcPr>
            <w:tcW w:w="4511" w:type="dxa"/>
          </w:tcPr>
          <w:p w14:paraId="2FF9B846" w14:textId="77777777" w:rsidR="00AF4F79" w:rsidRDefault="0083526F">
            <w:pPr>
              <w:pStyle w:val="TableParagraph"/>
              <w:rPr>
                <w:b/>
                <w:sz w:val="28"/>
              </w:rPr>
            </w:pPr>
            <w:r>
              <w:rPr>
                <w:b/>
                <w:sz w:val="28"/>
              </w:rPr>
              <w:t>CCEA</w:t>
            </w:r>
          </w:p>
        </w:tc>
      </w:tr>
      <w:tr w:rsidR="00AF4F79" w14:paraId="59EFCFE4" w14:textId="77777777">
        <w:trPr>
          <w:trHeight w:val="323"/>
        </w:trPr>
        <w:tc>
          <w:tcPr>
            <w:tcW w:w="4508" w:type="dxa"/>
          </w:tcPr>
          <w:p w14:paraId="36BBFA64" w14:textId="77777777" w:rsidR="00AF4F79" w:rsidRDefault="0083526F">
            <w:pPr>
              <w:pStyle w:val="TableParagraph"/>
              <w:spacing w:line="304" w:lineRule="exact"/>
              <w:rPr>
                <w:b/>
                <w:sz w:val="28"/>
              </w:rPr>
            </w:pPr>
            <w:r>
              <w:rPr>
                <w:b/>
                <w:sz w:val="28"/>
              </w:rPr>
              <w:t>Business Studies</w:t>
            </w:r>
          </w:p>
        </w:tc>
        <w:tc>
          <w:tcPr>
            <w:tcW w:w="4511" w:type="dxa"/>
          </w:tcPr>
          <w:p w14:paraId="648192F6" w14:textId="77777777" w:rsidR="00AF4F79" w:rsidRDefault="0083526F">
            <w:pPr>
              <w:pStyle w:val="TableParagraph"/>
              <w:spacing w:line="304" w:lineRule="exact"/>
              <w:rPr>
                <w:b/>
                <w:sz w:val="28"/>
              </w:rPr>
            </w:pPr>
            <w:r>
              <w:rPr>
                <w:b/>
                <w:sz w:val="28"/>
              </w:rPr>
              <w:t>CCEA</w:t>
            </w:r>
          </w:p>
        </w:tc>
      </w:tr>
      <w:tr w:rsidR="00AF4F79" w14:paraId="27E9D161" w14:textId="77777777">
        <w:trPr>
          <w:trHeight w:val="321"/>
        </w:trPr>
        <w:tc>
          <w:tcPr>
            <w:tcW w:w="4508" w:type="dxa"/>
          </w:tcPr>
          <w:p w14:paraId="60074694" w14:textId="77777777" w:rsidR="00AF4F79" w:rsidRDefault="0083526F">
            <w:pPr>
              <w:pStyle w:val="TableParagraph"/>
              <w:rPr>
                <w:b/>
                <w:sz w:val="28"/>
              </w:rPr>
            </w:pPr>
            <w:r>
              <w:rPr>
                <w:b/>
                <w:sz w:val="28"/>
              </w:rPr>
              <w:t>Chemistry</w:t>
            </w:r>
          </w:p>
        </w:tc>
        <w:tc>
          <w:tcPr>
            <w:tcW w:w="4511" w:type="dxa"/>
          </w:tcPr>
          <w:p w14:paraId="122B730F" w14:textId="77777777" w:rsidR="00AF4F79" w:rsidRDefault="0083526F">
            <w:pPr>
              <w:pStyle w:val="TableParagraph"/>
              <w:rPr>
                <w:b/>
                <w:sz w:val="28"/>
              </w:rPr>
            </w:pPr>
            <w:r>
              <w:rPr>
                <w:b/>
                <w:sz w:val="28"/>
              </w:rPr>
              <w:t>CCEA</w:t>
            </w:r>
          </w:p>
        </w:tc>
      </w:tr>
      <w:tr w:rsidR="00AF4F79" w14:paraId="6936B0BC" w14:textId="77777777">
        <w:trPr>
          <w:trHeight w:val="323"/>
        </w:trPr>
        <w:tc>
          <w:tcPr>
            <w:tcW w:w="4508" w:type="dxa"/>
          </w:tcPr>
          <w:p w14:paraId="46BAC6AF" w14:textId="77777777" w:rsidR="00AF4F79" w:rsidRDefault="0083526F">
            <w:pPr>
              <w:pStyle w:val="TableParagraph"/>
              <w:spacing w:line="304" w:lineRule="exact"/>
              <w:rPr>
                <w:b/>
                <w:sz w:val="28"/>
              </w:rPr>
            </w:pPr>
            <w:r>
              <w:rPr>
                <w:b/>
                <w:sz w:val="28"/>
              </w:rPr>
              <w:t>Economics</w:t>
            </w:r>
          </w:p>
        </w:tc>
        <w:tc>
          <w:tcPr>
            <w:tcW w:w="4511" w:type="dxa"/>
          </w:tcPr>
          <w:p w14:paraId="0664EF22" w14:textId="77777777" w:rsidR="00AF4F79" w:rsidRDefault="0083526F">
            <w:pPr>
              <w:pStyle w:val="TableParagraph"/>
              <w:spacing w:line="304" w:lineRule="exact"/>
              <w:rPr>
                <w:b/>
                <w:sz w:val="28"/>
              </w:rPr>
            </w:pPr>
            <w:r>
              <w:rPr>
                <w:b/>
                <w:sz w:val="28"/>
              </w:rPr>
              <w:t>CCEA</w:t>
            </w:r>
          </w:p>
        </w:tc>
      </w:tr>
      <w:tr w:rsidR="00AF4F79" w14:paraId="7D4ED633" w14:textId="77777777">
        <w:trPr>
          <w:trHeight w:val="321"/>
        </w:trPr>
        <w:tc>
          <w:tcPr>
            <w:tcW w:w="4508" w:type="dxa"/>
          </w:tcPr>
          <w:p w14:paraId="7226FDC7" w14:textId="77777777" w:rsidR="00AF4F79" w:rsidRDefault="0083526F">
            <w:pPr>
              <w:pStyle w:val="TableParagraph"/>
              <w:rPr>
                <w:b/>
                <w:sz w:val="28"/>
              </w:rPr>
            </w:pPr>
            <w:r>
              <w:rPr>
                <w:b/>
                <w:sz w:val="28"/>
              </w:rPr>
              <w:t>English Literature</w:t>
            </w:r>
          </w:p>
        </w:tc>
        <w:tc>
          <w:tcPr>
            <w:tcW w:w="4511" w:type="dxa"/>
          </w:tcPr>
          <w:p w14:paraId="5CE2A132" w14:textId="77777777" w:rsidR="00AF4F79" w:rsidRDefault="0083526F">
            <w:pPr>
              <w:pStyle w:val="TableParagraph"/>
              <w:rPr>
                <w:b/>
                <w:sz w:val="28"/>
              </w:rPr>
            </w:pPr>
            <w:r>
              <w:rPr>
                <w:b/>
                <w:sz w:val="28"/>
              </w:rPr>
              <w:t>CCEA</w:t>
            </w:r>
          </w:p>
        </w:tc>
      </w:tr>
      <w:tr w:rsidR="00AF4F79" w14:paraId="2FBDEF9B" w14:textId="77777777">
        <w:trPr>
          <w:trHeight w:val="1202"/>
        </w:trPr>
        <w:tc>
          <w:tcPr>
            <w:tcW w:w="4508" w:type="dxa"/>
          </w:tcPr>
          <w:p w14:paraId="547C56F7" w14:textId="77777777" w:rsidR="00AF4F79" w:rsidRDefault="0083526F">
            <w:pPr>
              <w:pStyle w:val="TableParagraph"/>
              <w:spacing w:line="320" w:lineRule="exact"/>
              <w:rPr>
                <w:b/>
                <w:sz w:val="28"/>
              </w:rPr>
            </w:pPr>
            <w:r>
              <w:rPr>
                <w:b/>
                <w:sz w:val="28"/>
              </w:rPr>
              <w:t>French</w:t>
            </w:r>
          </w:p>
        </w:tc>
        <w:tc>
          <w:tcPr>
            <w:tcW w:w="4511" w:type="dxa"/>
          </w:tcPr>
          <w:p w14:paraId="4121260F" w14:textId="77777777" w:rsidR="00AF4F79" w:rsidRDefault="0083526F">
            <w:pPr>
              <w:pStyle w:val="TableParagraph"/>
              <w:spacing w:line="320" w:lineRule="exact"/>
              <w:rPr>
                <w:b/>
                <w:sz w:val="28"/>
              </w:rPr>
            </w:pPr>
            <w:r>
              <w:rPr>
                <w:b/>
                <w:sz w:val="28"/>
              </w:rPr>
              <w:t>CCEA</w:t>
            </w:r>
          </w:p>
        </w:tc>
      </w:tr>
      <w:tr w:rsidR="00AF4F79" w14:paraId="29A9568E" w14:textId="77777777">
        <w:trPr>
          <w:trHeight w:val="321"/>
        </w:trPr>
        <w:tc>
          <w:tcPr>
            <w:tcW w:w="4508" w:type="dxa"/>
          </w:tcPr>
          <w:p w14:paraId="23604056" w14:textId="305EA8BE" w:rsidR="00AF4F79" w:rsidRDefault="00372738" w:rsidP="00372738">
            <w:pPr>
              <w:pStyle w:val="TableParagraph"/>
              <w:ind w:left="0"/>
              <w:rPr>
                <w:b/>
                <w:sz w:val="28"/>
              </w:rPr>
            </w:pPr>
            <w:r>
              <w:rPr>
                <w:b/>
                <w:sz w:val="28"/>
              </w:rPr>
              <w:t xml:space="preserve"> </w:t>
            </w:r>
            <w:r w:rsidR="0083526F">
              <w:rPr>
                <w:b/>
                <w:sz w:val="28"/>
              </w:rPr>
              <w:t>Geography</w:t>
            </w:r>
          </w:p>
          <w:p w14:paraId="249DE534" w14:textId="3E90F8BC" w:rsidR="00F97E0B" w:rsidRDefault="00F97E0B" w:rsidP="00372738">
            <w:pPr>
              <w:pStyle w:val="TableParagraph"/>
              <w:ind w:left="0"/>
              <w:rPr>
                <w:b/>
                <w:sz w:val="28"/>
              </w:rPr>
            </w:pPr>
          </w:p>
        </w:tc>
        <w:tc>
          <w:tcPr>
            <w:tcW w:w="4511" w:type="dxa"/>
          </w:tcPr>
          <w:p w14:paraId="586EB1D6" w14:textId="77777777" w:rsidR="00AF4F79" w:rsidRDefault="0083526F">
            <w:pPr>
              <w:pStyle w:val="TableParagraph"/>
              <w:rPr>
                <w:b/>
                <w:sz w:val="28"/>
              </w:rPr>
            </w:pPr>
            <w:r>
              <w:rPr>
                <w:b/>
                <w:sz w:val="28"/>
              </w:rPr>
              <w:t>CCEA</w:t>
            </w:r>
          </w:p>
        </w:tc>
      </w:tr>
      <w:tr w:rsidR="00AF4F79" w14:paraId="20BC0F9E" w14:textId="77777777">
        <w:trPr>
          <w:trHeight w:val="966"/>
        </w:trPr>
        <w:tc>
          <w:tcPr>
            <w:tcW w:w="4508" w:type="dxa"/>
          </w:tcPr>
          <w:p w14:paraId="606A4A12" w14:textId="29BF6940" w:rsidR="00AF4F79" w:rsidRDefault="0083526F">
            <w:pPr>
              <w:pStyle w:val="TableParagraph"/>
              <w:spacing w:line="320" w:lineRule="exact"/>
              <w:rPr>
                <w:b/>
                <w:sz w:val="28"/>
              </w:rPr>
            </w:pPr>
            <w:r>
              <w:rPr>
                <w:b/>
                <w:sz w:val="28"/>
              </w:rPr>
              <w:t>Government &amp; Politic</w:t>
            </w:r>
            <w:r w:rsidR="00F97E0B">
              <w:rPr>
                <w:b/>
                <w:sz w:val="28"/>
              </w:rPr>
              <w:t>s</w:t>
            </w:r>
          </w:p>
        </w:tc>
        <w:tc>
          <w:tcPr>
            <w:tcW w:w="4511" w:type="dxa"/>
          </w:tcPr>
          <w:p w14:paraId="68A86F20" w14:textId="77777777" w:rsidR="00AF4F79" w:rsidRDefault="0083526F">
            <w:pPr>
              <w:pStyle w:val="TableParagraph"/>
              <w:spacing w:line="320" w:lineRule="exact"/>
              <w:rPr>
                <w:b/>
                <w:sz w:val="28"/>
              </w:rPr>
            </w:pPr>
            <w:r>
              <w:rPr>
                <w:b/>
                <w:sz w:val="28"/>
              </w:rPr>
              <w:t>CCEA</w:t>
            </w:r>
          </w:p>
        </w:tc>
      </w:tr>
      <w:tr w:rsidR="00AF4F79" w14:paraId="2D27DC95" w14:textId="77777777">
        <w:trPr>
          <w:trHeight w:val="321"/>
        </w:trPr>
        <w:tc>
          <w:tcPr>
            <w:tcW w:w="4508" w:type="dxa"/>
          </w:tcPr>
          <w:p w14:paraId="69AFF6F0" w14:textId="77777777" w:rsidR="00AF4F79" w:rsidRDefault="0083526F">
            <w:pPr>
              <w:pStyle w:val="TableParagraph"/>
              <w:rPr>
                <w:b/>
                <w:sz w:val="28"/>
              </w:rPr>
            </w:pPr>
            <w:r>
              <w:rPr>
                <w:b/>
                <w:sz w:val="28"/>
              </w:rPr>
              <w:t>Health &amp; Social Care</w:t>
            </w:r>
          </w:p>
        </w:tc>
        <w:tc>
          <w:tcPr>
            <w:tcW w:w="4511" w:type="dxa"/>
          </w:tcPr>
          <w:p w14:paraId="1EA14D86" w14:textId="77777777" w:rsidR="00AF4F79" w:rsidRDefault="0083526F">
            <w:pPr>
              <w:pStyle w:val="TableParagraph"/>
              <w:rPr>
                <w:b/>
                <w:sz w:val="28"/>
              </w:rPr>
            </w:pPr>
            <w:r>
              <w:rPr>
                <w:b/>
                <w:sz w:val="28"/>
              </w:rPr>
              <w:t>CCEA</w:t>
            </w:r>
          </w:p>
        </w:tc>
      </w:tr>
      <w:tr w:rsidR="00AF4F79" w14:paraId="11EDEBAC" w14:textId="77777777">
        <w:trPr>
          <w:trHeight w:val="321"/>
        </w:trPr>
        <w:tc>
          <w:tcPr>
            <w:tcW w:w="4508" w:type="dxa"/>
          </w:tcPr>
          <w:p w14:paraId="358C84E0" w14:textId="77777777" w:rsidR="00AF4F79" w:rsidRDefault="0083526F">
            <w:pPr>
              <w:pStyle w:val="TableParagraph"/>
              <w:rPr>
                <w:b/>
                <w:sz w:val="28"/>
              </w:rPr>
            </w:pPr>
            <w:r>
              <w:rPr>
                <w:b/>
                <w:sz w:val="28"/>
              </w:rPr>
              <w:t>History</w:t>
            </w:r>
          </w:p>
          <w:p w14:paraId="6D45FDDE" w14:textId="2F359471" w:rsidR="00F97E0B" w:rsidRDefault="00F97E0B">
            <w:pPr>
              <w:pStyle w:val="TableParagraph"/>
              <w:rPr>
                <w:b/>
                <w:sz w:val="28"/>
              </w:rPr>
            </w:pPr>
          </w:p>
        </w:tc>
        <w:tc>
          <w:tcPr>
            <w:tcW w:w="4511" w:type="dxa"/>
          </w:tcPr>
          <w:p w14:paraId="31292144" w14:textId="77777777" w:rsidR="00AF4F79" w:rsidRDefault="0083526F">
            <w:pPr>
              <w:pStyle w:val="TableParagraph"/>
              <w:rPr>
                <w:b/>
                <w:sz w:val="28"/>
              </w:rPr>
            </w:pPr>
            <w:r>
              <w:rPr>
                <w:b/>
                <w:sz w:val="28"/>
              </w:rPr>
              <w:t>CCEA</w:t>
            </w:r>
          </w:p>
        </w:tc>
      </w:tr>
      <w:tr w:rsidR="006472FA" w14:paraId="70389C25" w14:textId="77777777">
        <w:trPr>
          <w:trHeight w:val="321"/>
        </w:trPr>
        <w:tc>
          <w:tcPr>
            <w:tcW w:w="4508" w:type="dxa"/>
          </w:tcPr>
          <w:p w14:paraId="296D2397" w14:textId="63483944" w:rsidR="006472FA" w:rsidRDefault="006472FA">
            <w:pPr>
              <w:pStyle w:val="TableParagraph"/>
              <w:rPr>
                <w:b/>
                <w:sz w:val="28"/>
              </w:rPr>
            </w:pPr>
            <w:r>
              <w:rPr>
                <w:b/>
                <w:sz w:val="28"/>
              </w:rPr>
              <w:t>London institute of Banking and Finance. Diploma in Financial Studies. (DCF)</w:t>
            </w:r>
          </w:p>
        </w:tc>
        <w:tc>
          <w:tcPr>
            <w:tcW w:w="4511" w:type="dxa"/>
          </w:tcPr>
          <w:p w14:paraId="5AFB27F4" w14:textId="79C1C01A" w:rsidR="006472FA" w:rsidRDefault="006472FA">
            <w:pPr>
              <w:pStyle w:val="TableParagraph"/>
              <w:rPr>
                <w:b/>
                <w:sz w:val="28"/>
              </w:rPr>
            </w:pPr>
            <w:r>
              <w:rPr>
                <w:b/>
                <w:sz w:val="28"/>
              </w:rPr>
              <w:t>LIBF</w:t>
            </w:r>
          </w:p>
        </w:tc>
      </w:tr>
      <w:tr w:rsidR="00AF4F79" w14:paraId="2A8ECB91" w14:textId="77777777">
        <w:trPr>
          <w:trHeight w:val="321"/>
        </w:trPr>
        <w:tc>
          <w:tcPr>
            <w:tcW w:w="4508" w:type="dxa"/>
          </w:tcPr>
          <w:p w14:paraId="1FE13D97" w14:textId="3142A0B3" w:rsidR="00AF4F79" w:rsidRDefault="00372738" w:rsidP="00372738">
            <w:pPr>
              <w:pStyle w:val="TableParagraph"/>
              <w:ind w:left="0"/>
              <w:rPr>
                <w:b/>
                <w:sz w:val="28"/>
              </w:rPr>
            </w:pPr>
            <w:r>
              <w:rPr>
                <w:b/>
                <w:sz w:val="28"/>
              </w:rPr>
              <w:t xml:space="preserve"> </w:t>
            </w:r>
            <w:r w:rsidR="0083526F">
              <w:rPr>
                <w:b/>
                <w:sz w:val="28"/>
              </w:rPr>
              <w:t xml:space="preserve"> Mathematics</w:t>
            </w:r>
          </w:p>
          <w:p w14:paraId="25DB4EC9" w14:textId="1F049682" w:rsidR="00F97E0B" w:rsidRDefault="00F97E0B" w:rsidP="00F97E0B">
            <w:pPr>
              <w:pStyle w:val="TableParagraph"/>
              <w:ind w:left="0"/>
              <w:rPr>
                <w:b/>
                <w:sz w:val="28"/>
              </w:rPr>
            </w:pPr>
          </w:p>
        </w:tc>
        <w:tc>
          <w:tcPr>
            <w:tcW w:w="4511" w:type="dxa"/>
          </w:tcPr>
          <w:p w14:paraId="696A3561" w14:textId="77777777" w:rsidR="00AF4F79" w:rsidRDefault="0083526F">
            <w:pPr>
              <w:pStyle w:val="TableParagraph"/>
              <w:rPr>
                <w:b/>
                <w:sz w:val="28"/>
              </w:rPr>
            </w:pPr>
            <w:r>
              <w:rPr>
                <w:b/>
                <w:sz w:val="28"/>
              </w:rPr>
              <w:t>CCEA</w:t>
            </w:r>
          </w:p>
        </w:tc>
      </w:tr>
      <w:tr w:rsidR="00AF4F79" w14:paraId="11BB2ADA" w14:textId="77777777">
        <w:trPr>
          <w:trHeight w:val="321"/>
        </w:trPr>
        <w:tc>
          <w:tcPr>
            <w:tcW w:w="4508" w:type="dxa"/>
          </w:tcPr>
          <w:p w14:paraId="10665A65" w14:textId="77777777" w:rsidR="00AF4F79" w:rsidRDefault="0083526F">
            <w:pPr>
              <w:pStyle w:val="TableParagraph"/>
              <w:rPr>
                <w:b/>
                <w:sz w:val="28"/>
              </w:rPr>
            </w:pPr>
            <w:r>
              <w:rPr>
                <w:b/>
                <w:sz w:val="28"/>
              </w:rPr>
              <w:t>A2 Further Mathematics</w:t>
            </w:r>
          </w:p>
          <w:p w14:paraId="432440C8" w14:textId="68B8B0DF" w:rsidR="00F97E0B" w:rsidRDefault="00F97E0B">
            <w:pPr>
              <w:pStyle w:val="TableParagraph"/>
              <w:rPr>
                <w:b/>
                <w:sz w:val="28"/>
              </w:rPr>
            </w:pPr>
          </w:p>
        </w:tc>
        <w:tc>
          <w:tcPr>
            <w:tcW w:w="4511" w:type="dxa"/>
          </w:tcPr>
          <w:p w14:paraId="60D620F4" w14:textId="77777777" w:rsidR="00AF4F79" w:rsidRDefault="0083526F">
            <w:pPr>
              <w:pStyle w:val="TableParagraph"/>
              <w:rPr>
                <w:b/>
                <w:sz w:val="28"/>
              </w:rPr>
            </w:pPr>
            <w:r>
              <w:rPr>
                <w:b/>
                <w:sz w:val="28"/>
              </w:rPr>
              <w:t>CCEA</w:t>
            </w:r>
          </w:p>
        </w:tc>
      </w:tr>
      <w:tr w:rsidR="00AF4F79" w14:paraId="472CDF99" w14:textId="77777777">
        <w:trPr>
          <w:trHeight w:val="645"/>
        </w:trPr>
        <w:tc>
          <w:tcPr>
            <w:tcW w:w="4508" w:type="dxa"/>
          </w:tcPr>
          <w:p w14:paraId="5467AA7C" w14:textId="77777777" w:rsidR="00AF4F79" w:rsidRDefault="0083526F">
            <w:pPr>
              <w:pStyle w:val="TableParagraph"/>
              <w:spacing w:before="4" w:line="322" w:lineRule="exact"/>
              <w:ind w:right="2147"/>
              <w:rPr>
                <w:b/>
                <w:sz w:val="28"/>
              </w:rPr>
            </w:pPr>
            <w:r>
              <w:rPr>
                <w:b/>
                <w:sz w:val="28"/>
              </w:rPr>
              <w:t>Moving Image Art (MIA)</w:t>
            </w:r>
          </w:p>
        </w:tc>
        <w:tc>
          <w:tcPr>
            <w:tcW w:w="4511" w:type="dxa"/>
          </w:tcPr>
          <w:p w14:paraId="28044737" w14:textId="77777777" w:rsidR="00AF4F79" w:rsidRDefault="0083526F">
            <w:pPr>
              <w:pStyle w:val="TableParagraph"/>
              <w:spacing w:line="240" w:lineRule="auto"/>
              <w:rPr>
                <w:b/>
                <w:sz w:val="28"/>
              </w:rPr>
            </w:pPr>
            <w:r>
              <w:rPr>
                <w:b/>
                <w:sz w:val="28"/>
              </w:rPr>
              <w:t>CCEA</w:t>
            </w:r>
          </w:p>
        </w:tc>
      </w:tr>
      <w:tr w:rsidR="00AF4F79" w14:paraId="088640FD" w14:textId="77777777">
        <w:trPr>
          <w:trHeight w:val="318"/>
        </w:trPr>
        <w:tc>
          <w:tcPr>
            <w:tcW w:w="4508" w:type="dxa"/>
          </w:tcPr>
          <w:p w14:paraId="140EA68B" w14:textId="77777777" w:rsidR="00AF4F79" w:rsidRDefault="0083526F">
            <w:pPr>
              <w:pStyle w:val="TableParagraph"/>
              <w:spacing w:line="298" w:lineRule="exact"/>
              <w:rPr>
                <w:b/>
                <w:sz w:val="28"/>
              </w:rPr>
            </w:pPr>
            <w:r>
              <w:rPr>
                <w:b/>
                <w:sz w:val="28"/>
              </w:rPr>
              <w:t>Music</w:t>
            </w:r>
            <w:r w:rsidR="0007451A">
              <w:rPr>
                <w:b/>
                <w:sz w:val="28"/>
              </w:rPr>
              <w:t xml:space="preserve"> A2 </w:t>
            </w:r>
          </w:p>
          <w:p w14:paraId="1F8AC986" w14:textId="3D7D8972" w:rsidR="00F97E0B" w:rsidRDefault="00F97E0B">
            <w:pPr>
              <w:pStyle w:val="TableParagraph"/>
              <w:spacing w:line="298" w:lineRule="exact"/>
              <w:rPr>
                <w:b/>
                <w:sz w:val="28"/>
              </w:rPr>
            </w:pPr>
          </w:p>
        </w:tc>
        <w:tc>
          <w:tcPr>
            <w:tcW w:w="4511" w:type="dxa"/>
          </w:tcPr>
          <w:p w14:paraId="2A61E476" w14:textId="77777777" w:rsidR="00AF4F79" w:rsidRDefault="0083526F">
            <w:pPr>
              <w:pStyle w:val="TableParagraph"/>
              <w:spacing w:line="298" w:lineRule="exact"/>
              <w:rPr>
                <w:b/>
                <w:sz w:val="28"/>
              </w:rPr>
            </w:pPr>
            <w:r>
              <w:rPr>
                <w:b/>
                <w:sz w:val="28"/>
              </w:rPr>
              <w:t>CCEA</w:t>
            </w:r>
          </w:p>
        </w:tc>
      </w:tr>
      <w:tr w:rsidR="00F97E0B" w14:paraId="103FC7B8" w14:textId="77777777">
        <w:trPr>
          <w:trHeight w:val="318"/>
        </w:trPr>
        <w:tc>
          <w:tcPr>
            <w:tcW w:w="4508" w:type="dxa"/>
          </w:tcPr>
          <w:p w14:paraId="42DF53F1" w14:textId="35695C28" w:rsidR="00F97E0B" w:rsidRDefault="00F97E0B" w:rsidP="00F97E0B">
            <w:pPr>
              <w:pStyle w:val="TableParagraph"/>
              <w:spacing w:line="298" w:lineRule="exact"/>
              <w:rPr>
                <w:b/>
                <w:sz w:val="28"/>
              </w:rPr>
            </w:pPr>
            <w:r>
              <w:rPr>
                <w:b/>
                <w:sz w:val="28"/>
              </w:rPr>
              <w:t>Performing Arts (Girls</w:t>
            </w:r>
            <w:r w:rsidR="00DC7A46">
              <w:rPr>
                <w:b/>
                <w:sz w:val="28"/>
              </w:rPr>
              <w:t>’</w:t>
            </w:r>
            <w:r>
              <w:rPr>
                <w:b/>
                <w:sz w:val="28"/>
              </w:rPr>
              <w:t xml:space="preserve"> Model)</w:t>
            </w:r>
          </w:p>
        </w:tc>
        <w:tc>
          <w:tcPr>
            <w:tcW w:w="4511" w:type="dxa"/>
          </w:tcPr>
          <w:p w14:paraId="0CA42583" w14:textId="1CE50383" w:rsidR="00F97E0B" w:rsidRDefault="00F97E0B" w:rsidP="00F97E0B">
            <w:pPr>
              <w:pStyle w:val="TableParagraph"/>
              <w:spacing w:line="298" w:lineRule="exact"/>
              <w:rPr>
                <w:b/>
                <w:sz w:val="28"/>
              </w:rPr>
            </w:pPr>
            <w:r>
              <w:rPr>
                <w:b/>
                <w:sz w:val="28"/>
              </w:rPr>
              <w:t>CCEA</w:t>
            </w:r>
          </w:p>
        </w:tc>
      </w:tr>
      <w:tr w:rsidR="006C1A53" w14:paraId="24B00F1D" w14:textId="77777777">
        <w:trPr>
          <w:trHeight w:val="318"/>
        </w:trPr>
        <w:tc>
          <w:tcPr>
            <w:tcW w:w="4508" w:type="dxa"/>
          </w:tcPr>
          <w:p w14:paraId="2B8C3943" w14:textId="77777777" w:rsidR="006C1A53" w:rsidRDefault="006C1A53">
            <w:pPr>
              <w:pStyle w:val="TableParagraph"/>
              <w:spacing w:line="298" w:lineRule="exact"/>
              <w:rPr>
                <w:b/>
                <w:sz w:val="28"/>
              </w:rPr>
            </w:pPr>
            <w:r>
              <w:rPr>
                <w:b/>
                <w:sz w:val="28"/>
              </w:rPr>
              <w:t>Physical Education</w:t>
            </w:r>
          </w:p>
          <w:p w14:paraId="4BE6CCA1" w14:textId="41A68013" w:rsidR="00F97E0B" w:rsidRDefault="00F97E0B">
            <w:pPr>
              <w:pStyle w:val="TableParagraph"/>
              <w:spacing w:line="298" w:lineRule="exact"/>
              <w:rPr>
                <w:b/>
                <w:sz w:val="28"/>
              </w:rPr>
            </w:pPr>
          </w:p>
        </w:tc>
        <w:tc>
          <w:tcPr>
            <w:tcW w:w="4511" w:type="dxa"/>
          </w:tcPr>
          <w:p w14:paraId="70451128" w14:textId="5460C285" w:rsidR="006C1A53" w:rsidRDefault="006C1A53">
            <w:pPr>
              <w:pStyle w:val="TableParagraph"/>
              <w:spacing w:line="298" w:lineRule="exact"/>
              <w:rPr>
                <w:b/>
                <w:sz w:val="28"/>
              </w:rPr>
            </w:pPr>
            <w:r>
              <w:rPr>
                <w:b/>
                <w:sz w:val="28"/>
              </w:rPr>
              <w:t>WJEC</w:t>
            </w:r>
          </w:p>
        </w:tc>
      </w:tr>
      <w:tr w:rsidR="00AF4F79" w14:paraId="1A1D881D" w14:textId="77777777">
        <w:trPr>
          <w:trHeight w:val="323"/>
        </w:trPr>
        <w:tc>
          <w:tcPr>
            <w:tcW w:w="4508" w:type="dxa"/>
          </w:tcPr>
          <w:p w14:paraId="5D9D5EEB" w14:textId="77777777" w:rsidR="00AF4F79" w:rsidRDefault="0083526F">
            <w:pPr>
              <w:pStyle w:val="TableParagraph"/>
              <w:spacing w:line="304" w:lineRule="exact"/>
              <w:rPr>
                <w:b/>
                <w:sz w:val="28"/>
              </w:rPr>
            </w:pPr>
            <w:r>
              <w:rPr>
                <w:b/>
                <w:sz w:val="28"/>
              </w:rPr>
              <w:t>Physics</w:t>
            </w:r>
          </w:p>
          <w:p w14:paraId="2177CD47" w14:textId="1117EAF4" w:rsidR="00F97E0B" w:rsidRDefault="00F97E0B">
            <w:pPr>
              <w:pStyle w:val="TableParagraph"/>
              <w:spacing w:line="304" w:lineRule="exact"/>
              <w:rPr>
                <w:b/>
                <w:sz w:val="28"/>
              </w:rPr>
            </w:pPr>
          </w:p>
        </w:tc>
        <w:tc>
          <w:tcPr>
            <w:tcW w:w="4511" w:type="dxa"/>
          </w:tcPr>
          <w:p w14:paraId="0C0AEC72" w14:textId="77777777" w:rsidR="00AF4F79" w:rsidRDefault="0083526F">
            <w:pPr>
              <w:pStyle w:val="TableParagraph"/>
              <w:spacing w:line="304" w:lineRule="exact"/>
              <w:rPr>
                <w:b/>
                <w:sz w:val="28"/>
              </w:rPr>
            </w:pPr>
            <w:r>
              <w:rPr>
                <w:b/>
                <w:sz w:val="28"/>
              </w:rPr>
              <w:t>CCEA</w:t>
            </w:r>
          </w:p>
        </w:tc>
      </w:tr>
      <w:tr w:rsidR="00AF4F79" w14:paraId="2E506CC6" w14:textId="77777777">
        <w:trPr>
          <w:trHeight w:val="321"/>
        </w:trPr>
        <w:tc>
          <w:tcPr>
            <w:tcW w:w="4508" w:type="dxa"/>
          </w:tcPr>
          <w:p w14:paraId="6E81AA3C" w14:textId="77777777" w:rsidR="00AF4F79" w:rsidRDefault="0083526F">
            <w:pPr>
              <w:pStyle w:val="TableParagraph"/>
              <w:rPr>
                <w:b/>
                <w:sz w:val="28"/>
              </w:rPr>
            </w:pPr>
            <w:r>
              <w:rPr>
                <w:b/>
                <w:sz w:val="28"/>
              </w:rPr>
              <w:t>Religious Education</w:t>
            </w:r>
          </w:p>
          <w:p w14:paraId="79FB8AF0" w14:textId="7F6CBD4C" w:rsidR="00F97E0B" w:rsidRDefault="00F97E0B" w:rsidP="00F97E0B">
            <w:pPr>
              <w:pStyle w:val="TableParagraph"/>
              <w:ind w:left="0"/>
              <w:rPr>
                <w:b/>
                <w:sz w:val="28"/>
              </w:rPr>
            </w:pPr>
          </w:p>
        </w:tc>
        <w:tc>
          <w:tcPr>
            <w:tcW w:w="4511" w:type="dxa"/>
          </w:tcPr>
          <w:p w14:paraId="420E0130" w14:textId="77777777" w:rsidR="00AF4F79" w:rsidRDefault="0083526F">
            <w:pPr>
              <w:pStyle w:val="TableParagraph"/>
              <w:rPr>
                <w:b/>
                <w:sz w:val="28"/>
              </w:rPr>
            </w:pPr>
            <w:r>
              <w:rPr>
                <w:b/>
                <w:sz w:val="28"/>
              </w:rPr>
              <w:t>CCEA</w:t>
            </w:r>
          </w:p>
        </w:tc>
      </w:tr>
      <w:tr w:rsidR="001F4543" w14:paraId="23BF27FC" w14:textId="77777777">
        <w:trPr>
          <w:trHeight w:val="321"/>
        </w:trPr>
        <w:tc>
          <w:tcPr>
            <w:tcW w:w="4508" w:type="dxa"/>
          </w:tcPr>
          <w:p w14:paraId="13C7418E" w14:textId="6F5A26CE" w:rsidR="001F4543" w:rsidRDefault="001F4543" w:rsidP="001F4543">
            <w:pPr>
              <w:pStyle w:val="TableParagraph"/>
              <w:rPr>
                <w:b/>
                <w:sz w:val="28"/>
              </w:rPr>
            </w:pPr>
            <w:r>
              <w:rPr>
                <w:b/>
                <w:sz w:val="28"/>
              </w:rPr>
              <w:t>Sociology (</w:t>
            </w:r>
            <w:r w:rsidR="006C1A53">
              <w:rPr>
                <w:b/>
                <w:sz w:val="28"/>
              </w:rPr>
              <w:t>DCF</w:t>
            </w:r>
            <w:r>
              <w:rPr>
                <w:b/>
                <w:sz w:val="28"/>
              </w:rPr>
              <w:t>)</w:t>
            </w:r>
          </w:p>
        </w:tc>
        <w:tc>
          <w:tcPr>
            <w:tcW w:w="4511" w:type="dxa"/>
          </w:tcPr>
          <w:p w14:paraId="5E2A9C68" w14:textId="6C68B2E8" w:rsidR="001F4543" w:rsidRDefault="001F4543" w:rsidP="001F4543">
            <w:pPr>
              <w:pStyle w:val="TableParagraph"/>
              <w:rPr>
                <w:b/>
                <w:sz w:val="28"/>
              </w:rPr>
            </w:pPr>
            <w:r>
              <w:rPr>
                <w:b/>
                <w:sz w:val="28"/>
              </w:rPr>
              <w:t>WJEC</w:t>
            </w:r>
          </w:p>
        </w:tc>
      </w:tr>
      <w:tr w:rsidR="00F97E0B" w14:paraId="50AF2D43" w14:textId="77777777">
        <w:trPr>
          <w:trHeight w:val="321"/>
        </w:trPr>
        <w:tc>
          <w:tcPr>
            <w:tcW w:w="4508" w:type="dxa"/>
          </w:tcPr>
          <w:p w14:paraId="0213EF3B" w14:textId="486BC43B" w:rsidR="00F97E0B" w:rsidRDefault="00F97E0B" w:rsidP="001F4543">
            <w:pPr>
              <w:pStyle w:val="TableParagraph"/>
              <w:rPr>
                <w:b/>
                <w:sz w:val="28"/>
              </w:rPr>
            </w:pPr>
            <w:r>
              <w:rPr>
                <w:b/>
                <w:sz w:val="28"/>
              </w:rPr>
              <w:t>Software Systems Development</w:t>
            </w:r>
          </w:p>
        </w:tc>
        <w:tc>
          <w:tcPr>
            <w:tcW w:w="4511" w:type="dxa"/>
          </w:tcPr>
          <w:p w14:paraId="51CD6BD8" w14:textId="222D3493" w:rsidR="00F97E0B" w:rsidRDefault="00F97E0B" w:rsidP="001F4543">
            <w:pPr>
              <w:pStyle w:val="TableParagraph"/>
              <w:rPr>
                <w:b/>
                <w:sz w:val="28"/>
              </w:rPr>
            </w:pPr>
            <w:r>
              <w:rPr>
                <w:b/>
                <w:sz w:val="28"/>
              </w:rPr>
              <w:t>CCEA</w:t>
            </w:r>
          </w:p>
        </w:tc>
      </w:tr>
      <w:tr w:rsidR="001F4543" w14:paraId="1B9E8928" w14:textId="77777777">
        <w:trPr>
          <w:trHeight w:val="321"/>
        </w:trPr>
        <w:tc>
          <w:tcPr>
            <w:tcW w:w="4508" w:type="dxa"/>
          </w:tcPr>
          <w:p w14:paraId="5E69B5B4" w14:textId="77777777" w:rsidR="001F4543" w:rsidRDefault="001F4543" w:rsidP="001F4543">
            <w:pPr>
              <w:pStyle w:val="TableParagraph"/>
              <w:rPr>
                <w:b/>
                <w:sz w:val="28"/>
              </w:rPr>
            </w:pPr>
            <w:r>
              <w:rPr>
                <w:b/>
                <w:sz w:val="28"/>
              </w:rPr>
              <w:t>Spanish</w:t>
            </w:r>
          </w:p>
        </w:tc>
        <w:tc>
          <w:tcPr>
            <w:tcW w:w="4511" w:type="dxa"/>
          </w:tcPr>
          <w:p w14:paraId="186CA910" w14:textId="77777777" w:rsidR="001F4543" w:rsidRDefault="001F4543" w:rsidP="001F4543">
            <w:pPr>
              <w:pStyle w:val="TableParagraph"/>
              <w:rPr>
                <w:b/>
                <w:sz w:val="28"/>
              </w:rPr>
            </w:pPr>
            <w:r>
              <w:rPr>
                <w:b/>
                <w:sz w:val="28"/>
              </w:rPr>
              <w:t>CCEA</w:t>
            </w:r>
          </w:p>
        </w:tc>
      </w:tr>
      <w:tr w:rsidR="001F4543" w14:paraId="09CA517B" w14:textId="77777777">
        <w:trPr>
          <w:trHeight w:val="321"/>
        </w:trPr>
        <w:tc>
          <w:tcPr>
            <w:tcW w:w="4508" w:type="dxa"/>
          </w:tcPr>
          <w:p w14:paraId="760D1CF2" w14:textId="77777777" w:rsidR="001F4543" w:rsidRDefault="001F4543" w:rsidP="001F4543">
            <w:pPr>
              <w:pStyle w:val="TableParagraph"/>
              <w:rPr>
                <w:b/>
                <w:sz w:val="28"/>
              </w:rPr>
            </w:pPr>
            <w:r>
              <w:rPr>
                <w:b/>
                <w:sz w:val="28"/>
              </w:rPr>
              <w:t>Technology &amp; Design</w:t>
            </w:r>
          </w:p>
        </w:tc>
        <w:tc>
          <w:tcPr>
            <w:tcW w:w="4511" w:type="dxa"/>
          </w:tcPr>
          <w:p w14:paraId="701C53DE" w14:textId="77777777" w:rsidR="001F4543" w:rsidRDefault="001F4543" w:rsidP="001F4543">
            <w:pPr>
              <w:pStyle w:val="TableParagraph"/>
              <w:rPr>
                <w:b/>
                <w:sz w:val="28"/>
              </w:rPr>
            </w:pPr>
            <w:r>
              <w:rPr>
                <w:b/>
                <w:sz w:val="28"/>
              </w:rPr>
              <w:t>CCEA</w:t>
            </w:r>
          </w:p>
        </w:tc>
      </w:tr>
    </w:tbl>
    <w:p w14:paraId="31A48977" w14:textId="77777777" w:rsidR="00AF4F79" w:rsidRDefault="00AF4F79"/>
    <w:sectPr w:rsidR="00AF4F79">
      <w:footerReference w:type="default" r:id="rId17"/>
      <w:pgSz w:w="11910" w:h="16840"/>
      <w:pgMar w:top="780" w:right="780" w:bottom="280" w:left="900" w:header="0" w:footer="713"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F3C0" w14:textId="77777777" w:rsidR="00AF4F79" w:rsidRDefault="0083526F">
      <w:r>
        <w:separator/>
      </w:r>
    </w:p>
  </w:endnote>
  <w:endnote w:type="continuationSeparator" w:id="0">
    <w:p w14:paraId="335095AE" w14:textId="77777777" w:rsidR="00AF4F79" w:rsidRDefault="0083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743314"/>
      <w:docPartObj>
        <w:docPartGallery w:val="Page Numbers (Bottom of Page)"/>
        <w:docPartUnique/>
      </w:docPartObj>
    </w:sdtPr>
    <w:sdtEndPr>
      <w:rPr>
        <w:noProof/>
      </w:rPr>
    </w:sdtEndPr>
    <w:sdtContent>
      <w:p w14:paraId="3372F137" w14:textId="77777777" w:rsidR="00AF4F79" w:rsidRDefault="00835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C8C51" w14:textId="77777777" w:rsidR="00AF4F79" w:rsidRDefault="00AF4F79">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865045"/>
      <w:docPartObj>
        <w:docPartGallery w:val="Page Numbers (Bottom of Page)"/>
        <w:docPartUnique/>
      </w:docPartObj>
    </w:sdtPr>
    <w:sdtEndPr>
      <w:rPr>
        <w:noProof/>
      </w:rPr>
    </w:sdtEndPr>
    <w:sdtContent>
      <w:p w14:paraId="203DBD83" w14:textId="77777777" w:rsidR="00AF4F79" w:rsidRDefault="00835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C1165" w14:textId="77777777" w:rsidR="00AF4F79" w:rsidRDefault="00AF4F79">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34269"/>
      <w:docPartObj>
        <w:docPartGallery w:val="Page Numbers (Bottom of Page)"/>
        <w:docPartUnique/>
      </w:docPartObj>
    </w:sdtPr>
    <w:sdtEndPr>
      <w:rPr>
        <w:noProof/>
      </w:rPr>
    </w:sdtEndPr>
    <w:sdtContent>
      <w:p w14:paraId="14874D04" w14:textId="77777777" w:rsidR="00AF4F79" w:rsidRDefault="00835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A24E3F" w14:textId="77777777" w:rsidR="00AF4F79" w:rsidRDefault="00AF4F79">
    <w:pPr>
      <w:pStyle w:val="BodyText"/>
      <w:spacing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12825"/>
      <w:docPartObj>
        <w:docPartGallery w:val="Page Numbers (Bottom of Page)"/>
        <w:docPartUnique/>
      </w:docPartObj>
    </w:sdtPr>
    <w:sdtEndPr>
      <w:rPr>
        <w:noProof/>
      </w:rPr>
    </w:sdtEndPr>
    <w:sdtContent>
      <w:p w14:paraId="52F8149B" w14:textId="77777777" w:rsidR="00AF4F79" w:rsidRDefault="0083526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23B4FC2" w14:textId="77777777" w:rsidR="00AF4F79" w:rsidRDefault="00AF4F79">
    <w:pPr>
      <w:pStyle w:val="BodyText"/>
      <w:spacing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754433"/>
      <w:docPartObj>
        <w:docPartGallery w:val="Page Numbers (Bottom of Page)"/>
        <w:docPartUnique/>
      </w:docPartObj>
    </w:sdtPr>
    <w:sdtEndPr>
      <w:rPr>
        <w:noProof/>
      </w:rPr>
    </w:sdtEndPr>
    <w:sdtContent>
      <w:p w14:paraId="3A0C7CF5" w14:textId="77777777" w:rsidR="00AF4F79" w:rsidRDefault="00835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28DA3" w14:textId="77777777" w:rsidR="00AF4F79" w:rsidRDefault="00AF4F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156197"/>
      <w:docPartObj>
        <w:docPartGallery w:val="Page Numbers (Bottom of Page)"/>
        <w:docPartUnique/>
      </w:docPartObj>
    </w:sdtPr>
    <w:sdtEndPr>
      <w:rPr>
        <w:noProof/>
      </w:rPr>
    </w:sdtEndPr>
    <w:sdtContent>
      <w:p w14:paraId="361F32AA" w14:textId="77777777" w:rsidR="00AF4F79" w:rsidRDefault="00835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E772A8" w14:textId="77777777" w:rsidR="00AF4F79" w:rsidRDefault="00AF4F79">
    <w:pPr>
      <w:pStyle w:val="BodyText"/>
      <w:spacing w:line="14" w:lineRule="auto"/>
      <w:ind w:left="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86944"/>
      <w:docPartObj>
        <w:docPartGallery w:val="Page Numbers (Bottom of Page)"/>
        <w:docPartUnique/>
      </w:docPartObj>
    </w:sdtPr>
    <w:sdtEndPr>
      <w:rPr>
        <w:noProof/>
      </w:rPr>
    </w:sdtEndPr>
    <w:sdtContent>
      <w:p w14:paraId="0E4EBAF8" w14:textId="77777777" w:rsidR="00AF4F79" w:rsidRDefault="00835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677A0E" w14:textId="77777777" w:rsidR="00AF4F79" w:rsidRDefault="00AF4F79">
    <w:pPr>
      <w:pStyle w:val="BodyText"/>
      <w:spacing w:line="14" w:lineRule="auto"/>
      <w:ind w:left="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2141"/>
      <w:docPartObj>
        <w:docPartGallery w:val="Page Numbers (Bottom of Page)"/>
        <w:docPartUnique/>
      </w:docPartObj>
    </w:sdtPr>
    <w:sdtEndPr>
      <w:rPr>
        <w:noProof/>
      </w:rPr>
    </w:sdtEndPr>
    <w:sdtContent>
      <w:p w14:paraId="0FD9D95A" w14:textId="77777777" w:rsidR="00AF4F79" w:rsidRDefault="00835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41595" w14:textId="77777777" w:rsidR="00AF4F79" w:rsidRDefault="00AF4F79">
    <w:pPr>
      <w:pStyle w:val="BodyText"/>
      <w:spacing w:line="14" w:lineRule="auto"/>
      <w:ind w:left="0"/>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4759"/>
      <w:docPartObj>
        <w:docPartGallery w:val="Page Numbers (Bottom of Page)"/>
        <w:docPartUnique/>
      </w:docPartObj>
    </w:sdtPr>
    <w:sdtEndPr>
      <w:rPr>
        <w:noProof/>
      </w:rPr>
    </w:sdtEndPr>
    <w:sdtContent>
      <w:p w14:paraId="71CEAE79" w14:textId="77777777" w:rsidR="00AF4F79" w:rsidRDefault="00835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851DE" w14:textId="77777777" w:rsidR="00AF4F79" w:rsidRDefault="00AF4F79">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5BC7" w14:textId="77777777" w:rsidR="00AF4F79" w:rsidRDefault="0083526F">
      <w:r>
        <w:separator/>
      </w:r>
    </w:p>
  </w:footnote>
  <w:footnote w:type="continuationSeparator" w:id="0">
    <w:p w14:paraId="4531A9A3" w14:textId="77777777" w:rsidR="00AF4F79" w:rsidRDefault="0083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42F0"/>
    <w:multiLevelType w:val="hybridMultilevel"/>
    <w:tmpl w:val="8062911A"/>
    <w:lvl w:ilvl="0" w:tplc="3D72B41E">
      <w:start w:val="1"/>
      <w:numFmt w:val="decimal"/>
      <w:lvlText w:val="%1."/>
      <w:lvlJc w:val="left"/>
      <w:pPr>
        <w:ind w:left="900" w:hanging="361"/>
        <w:jc w:val="left"/>
      </w:pPr>
      <w:rPr>
        <w:rFonts w:ascii="Times New Roman" w:eastAsia="Times New Roman" w:hAnsi="Times New Roman" w:cs="Times New Roman" w:hint="default"/>
        <w:w w:val="100"/>
        <w:sz w:val="21"/>
        <w:szCs w:val="21"/>
      </w:rPr>
    </w:lvl>
    <w:lvl w:ilvl="1" w:tplc="8B3C1020">
      <w:numFmt w:val="bullet"/>
      <w:lvlText w:val="•"/>
      <w:lvlJc w:val="left"/>
      <w:pPr>
        <w:ind w:left="1832" w:hanging="361"/>
      </w:pPr>
      <w:rPr>
        <w:rFonts w:hint="default"/>
      </w:rPr>
    </w:lvl>
    <w:lvl w:ilvl="2" w:tplc="DC3ED234">
      <w:numFmt w:val="bullet"/>
      <w:lvlText w:val="•"/>
      <w:lvlJc w:val="left"/>
      <w:pPr>
        <w:ind w:left="2765" w:hanging="361"/>
      </w:pPr>
      <w:rPr>
        <w:rFonts w:hint="default"/>
      </w:rPr>
    </w:lvl>
    <w:lvl w:ilvl="3" w:tplc="98B4D88E">
      <w:numFmt w:val="bullet"/>
      <w:lvlText w:val="•"/>
      <w:lvlJc w:val="left"/>
      <w:pPr>
        <w:ind w:left="3697" w:hanging="361"/>
      </w:pPr>
      <w:rPr>
        <w:rFonts w:hint="default"/>
      </w:rPr>
    </w:lvl>
    <w:lvl w:ilvl="4" w:tplc="499C7B56">
      <w:numFmt w:val="bullet"/>
      <w:lvlText w:val="•"/>
      <w:lvlJc w:val="left"/>
      <w:pPr>
        <w:ind w:left="4630" w:hanging="361"/>
      </w:pPr>
      <w:rPr>
        <w:rFonts w:hint="default"/>
      </w:rPr>
    </w:lvl>
    <w:lvl w:ilvl="5" w:tplc="1A90470C">
      <w:numFmt w:val="bullet"/>
      <w:lvlText w:val="•"/>
      <w:lvlJc w:val="left"/>
      <w:pPr>
        <w:ind w:left="5563" w:hanging="361"/>
      </w:pPr>
      <w:rPr>
        <w:rFonts w:hint="default"/>
      </w:rPr>
    </w:lvl>
    <w:lvl w:ilvl="6" w:tplc="EA2407AA">
      <w:numFmt w:val="bullet"/>
      <w:lvlText w:val="•"/>
      <w:lvlJc w:val="left"/>
      <w:pPr>
        <w:ind w:left="6495" w:hanging="361"/>
      </w:pPr>
      <w:rPr>
        <w:rFonts w:hint="default"/>
      </w:rPr>
    </w:lvl>
    <w:lvl w:ilvl="7" w:tplc="4B3E1A06">
      <w:numFmt w:val="bullet"/>
      <w:lvlText w:val="•"/>
      <w:lvlJc w:val="left"/>
      <w:pPr>
        <w:ind w:left="7428" w:hanging="361"/>
      </w:pPr>
      <w:rPr>
        <w:rFonts w:hint="default"/>
      </w:rPr>
    </w:lvl>
    <w:lvl w:ilvl="8" w:tplc="D4A2C706">
      <w:numFmt w:val="bullet"/>
      <w:lvlText w:val="•"/>
      <w:lvlJc w:val="left"/>
      <w:pPr>
        <w:ind w:left="8361" w:hanging="361"/>
      </w:pPr>
      <w:rPr>
        <w:rFonts w:hint="default"/>
      </w:rPr>
    </w:lvl>
  </w:abstractNum>
  <w:abstractNum w:abstractNumId="1" w15:restartNumberingAfterBreak="0">
    <w:nsid w:val="58075ED5"/>
    <w:multiLevelType w:val="hybridMultilevel"/>
    <w:tmpl w:val="C20E149E"/>
    <w:lvl w:ilvl="0" w:tplc="4558CA0C">
      <w:numFmt w:val="bullet"/>
      <w:lvlText w:val=""/>
      <w:lvlJc w:val="left"/>
      <w:pPr>
        <w:ind w:left="900" w:hanging="360"/>
      </w:pPr>
      <w:rPr>
        <w:rFonts w:hint="default"/>
        <w:w w:val="100"/>
      </w:rPr>
    </w:lvl>
    <w:lvl w:ilvl="1" w:tplc="C010B2AC">
      <w:numFmt w:val="bullet"/>
      <w:lvlText w:val=""/>
      <w:lvlJc w:val="left"/>
      <w:pPr>
        <w:ind w:left="1260" w:hanging="360"/>
      </w:pPr>
      <w:rPr>
        <w:rFonts w:hint="default"/>
        <w:w w:val="99"/>
      </w:rPr>
    </w:lvl>
    <w:lvl w:ilvl="2" w:tplc="E9061302">
      <w:numFmt w:val="bullet"/>
      <w:lvlText w:val="•"/>
      <w:lvlJc w:val="left"/>
      <w:pPr>
        <w:ind w:left="1640" w:hanging="360"/>
      </w:pPr>
      <w:rPr>
        <w:rFonts w:hint="default"/>
      </w:rPr>
    </w:lvl>
    <w:lvl w:ilvl="3" w:tplc="761EBF0E">
      <w:numFmt w:val="bullet"/>
      <w:lvlText w:val="•"/>
      <w:lvlJc w:val="left"/>
      <w:pPr>
        <w:ind w:left="2713" w:hanging="360"/>
      </w:pPr>
      <w:rPr>
        <w:rFonts w:hint="default"/>
      </w:rPr>
    </w:lvl>
    <w:lvl w:ilvl="4" w:tplc="2F52BBF4">
      <w:numFmt w:val="bullet"/>
      <w:lvlText w:val="•"/>
      <w:lvlJc w:val="left"/>
      <w:pPr>
        <w:ind w:left="3786" w:hanging="360"/>
      </w:pPr>
      <w:rPr>
        <w:rFonts w:hint="default"/>
      </w:rPr>
    </w:lvl>
    <w:lvl w:ilvl="5" w:tplc="0FAA2D1C">
      <w:numFmt w:val="bullet"/>
      <w:lvlText w:val="•"/>
      <w:lvlJc w:val="left"/>
      <w:pPr>
        <w:ind w:left="4859" w:hanging="360"/>
      </w:pPr>
      <w:rPr>
        <w:rFonts w:hint="default"/>
      </w:rPr>
    </w:lvl>
    <w:lvl w:ilvl="6" w:tplc="F524EDE4">
      <w:numFmt w:val="bullet"/>
      <w:lvlText w:val="•"/>
      <w:lvlJc w:val="left"/>
      <w:pPr>
        <w:ind w:left="5933" w:hanging="360"/>
      </w:pPr>
      <w:rPr>
        <w:rFonts w:hint="default"/>
      </w:rPr>
    </w:lvl>
    <w:lvl w:ilvl="7" w:tplc="D1845146">
      <w:numFmt w:val="bullet"/>
      <w:lvlText w:val="•"/>
      <w:lvlJc w:val="left"/>
      <w:pPr>
        <w:ind w:left="7006" w:hanging="360"/>
      </w:pPr>
      <w:rPr>
        <w:rFonts w:hint="default"/>
      </w:rPr>
    </w:lvl>
    <w:lvl w:ilvl="8" w:tplc="7B10A368">
      <w:numFmt w:val="bullet"/>
      <w:lvlText w:val="•"/>
      <w:lvlJc w:val="left"/>
      <w:pPr>
        <w:ind w:left="8079" w:hanging="360"/>
      </w:pPr>
      <w:rPr>
        <w:rFonts w:hint="default"/>
      </w:rPr>
    </w:lvl>
  </w:abstractNum>
  <w:num w:numId="1" w16cid:durableId="164446348">
    <w:abstractNumId w:val="0"/>
  </w:num>
  <w:num w:numId="2" w16cid:durableId="121315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79"/>
    <w:rsid w:val="0007451A"/>
    <w:rsid w:val="000E4AAE"/>
    <w:rsid w:val="001F4543"/>
    <w:rsid w:val="0032521C"/>
    <w:rsid w:val="003562CD"/>
    <w:rsid w:val="00372738"/>
    <w:rsid w:val="004A73C3"/>
    <w:rsid w:val="005038A4"/>
    <w:rsid w:val="006472FA"/>
    <w:rsid w:val="006C1A53"/>
    <w:rsid w:val="00753D90"/>
    <w:rsid w:val="00792392"/>
    <w:rsid w:val="007A4EC6"/>
    <w:rsid w:val="007C60A0"/>
    <w:rsid w:val="0083526F"/>
    <w:rsid w:val="008D414B"/>
    <w:rsid w:val="009D3FEB"/>
    <w:rsid w:val="009F40F7"/>
    <w:rsid w:val="00AE55DF"/>
    <w:rsid w:val="00AF4F79"/>
    <w:rsid w:val="00B47BAA"/>
    <w:rsid w:val="00D73CD0"/>
    <w:rsid w:val="00DC7A46"/>
    <w:rsid w:val="00E06881"/>
    <w:rsid w:val="00E21757"/>
    <w:rsid w:val="00F9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C26C61"/>
  <w15:docId w15:val="{FFEFFA92-70A0-46E8-87D3-8DA7E65B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6"/>
      <w:ind w:left="540"/>
      <w:outlineLvl w:val="0"/>
    </w:pPr>
    <w:rPr>
      <w:sz w:val="36"/>
      <w:szCs w:val="36"/>
    </w:rPr>
  </w:style>
  <w:style w:type="paragraph" w:styleId="Heading2">
    <w:name w:val="heading 2"/>
    <w:basedOn w:val="Normal"/>
    <w:uiPriority w:val="1"/>
    <w:qFormat/>
    <w:pPr>
      <w:ind w:left="180"/>
      <w:outlineLvl w:val="1"/>
    </w:pPr>
    <w:rPr>
      <w:b/>
      <w:bCs/>
      <w:sz w:val="32"/>
      <w:szCs w:val="32"/>
    </w:rPr>
  </w:style>
  <w:style w:type="paragraph" w:styleId="Heading3">
    <w:name w:val="heading 3"/>
    <w:basedOn w:val="Normal"/>
    <w:uiPriority w:val="1"/>
    <w:qFormat/>
    <w:pPr>
      <w:spacing w:before="74"/>
      <w:ind w:left="540" w:right="1491"/>
      <w:jc w:val="center"/>
      <w:outlineLvl w:val="2"/>
    </w:pPr>
    <w:rPr>
      <w:b/>
      <w:bCs/>
      <w:sz w:val="26"/>
      <w:szCs w:val="26"/>
    </w:rPr>
  </w:style>
  <w:style w:type="paragraph" w:styleId="Heading4">
    <w:name w:val="heading 4"/>
    <w:basedOn w:val="Normal"/>
    <w:uiPriority w:val="1"/>
    <w:qFormat/>
    <w:pPr>
      <w:ind w:left="180"/>
      <w:outlineLvl w:val="3"/>
    </w:pPr>
    <w:rPr>
      <w:sz w:val="26"/>
      <w:szCs w:val="26"/>
    </w:rPr>
  </w:style>
  <w:style w:type="paragraph" w:styleId="Heading5">
    <w:name w:val="heading 5"/>
    <w:basedOn w:val="Normal"/>
    <w:uiPriority w:val="1"/>
    <w:qFormat/>
    <w:pPr>
      <w:spacing w:before="79"/>
      <w:ind w:left="153"/>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3"/>
      <w:ind w:left="372"/>
    </w:pPr>
    <w:rPr>
      <w:sz w:val="21"/>
      <w:szCs w:val="21"/>
    </w:rPr>
  </w:style>
  <w:style w:type="paragraph" w:styleId="TOC2">
    <w:name w:val="toc 2"/>
    <w:basedOn w:val="Normal"/>
    <w:uiPriority w:val="1"/>
    <w:qFormat/>
    <w:pPr>
      <w:spacing w:before="135"/>
      <w:ind w:left="420"/>
    </w:pPr>
    <w:rPr>
      <w:sz w:val="21"/>
      <w:szCs w:val="21"/>
    </w:rPr>
  </w:style>
  <w:style w:type="paragraph" w:styleId="TOC3">
    <w:name w:val="toc 3"/>
    <w:basedOn w:val="Normal"/>
    <w:uiPriority w:val="1"/>
    <w:qFormat/>
    <w:pPr>
      <w:spacing w:before="141"/>
      <w:ind w:left="473"/>
    </w:pPr>
    <w:rPr>
      <w:sz w:val="21"/>
      <w:szCs w:val="21"/>
    </w:rPr>
  </w:style>
  <w:style w:type="paragraph" w:styleId="BodyText">
    <w:name w:val="Body Text"/>
    <w:basedOn w:val="Normal"/>
    <w:uiPriority w:val="1"/>
    <w:qFormat/>
    <w:pPr>
      <w:ind w:left="900"/>
    </w:pPr>
    <w:rPr>
      <w:sz w:val="21"/>
      <w:szCs w:val="21"/>
    </w:rPr>
  </w:style>
  <w:style w:type="paragraph" w:styleId="Title">
    <w:name w:val="Title"/>
    <w:basedOn w:val="Normal"/>
    <w:uiPriority w:val="1"/>
    <w:qFormat/>
    <w:pPr>
      <w:spacing w:before="237"/>
      <w:ind w:left="386"/>
    </w:pPr>
    <w:rPr>
      <w:b/>
      <w:bCs/>
      <w:sz w:val="70"/>
      <w:szCs w:val="70"/>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pPr>
      <w:spacing w:line="301" w:lineRule="exact"/>
      <w:ind w:left="107"/>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C512-E8F5-4997-A024-FC8912D6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3877</Words>
  <Characters>22100</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CONTENTS</vt:lpstr>
      <vt:lpstr>    /Examination Responsibilities</vt:lpstr>
      <vt:lpstr>    Statutory Tests and Qualifications offered</vt:lpstr>
      <vt:lpstr>    Exam Seasons and Timetables</vt:lpstr>
      <vt:lpstr>    /Entries, Entry Details, Late Entries and Resits</vt:lpstr>
      <vt:lpstr>    /Withdrawals</vt:lpstr>
      <vt:lpstr>    /Special Educational Needs &amp;Disability (NI) Order 2005, SENDO, Access Arrangemen</vt:lpstr>
      <vt:lpstr>    /Estimated Grades</vt:lpstr>
      <vt:lpstr>    /Managing Invigilators and Examination Days</vt:lpstr>
      <vt:lpstr>    /Candidates, Clash Candidates and Special Consideration</vt:lpstr>
      <vt:lpstr>    /Coursework and Appeals against Internal Assessments</vt:lpstr>
      <vt:lpstr>    /Results, Enquiries about Results (EARs) and Access to Scripts (ATS)</vt:lpstr>
      <vt:lpstr>        Appendix 1</vt:lpstr>
      <vt:lpstr>GCSE</vt:lpstr>
      <vt:lpstr>A2 Level</vt:lpstr>
    </vt:vector>
  </TitlesOfParts>
  <Company>C2k</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Beattie</dc:creator>
  <cp:lastModifiedBy>K SHERIDAN</cp:lastModifiedBy>
  <cp:revision>2</cp:revision>
  <cp:lastPrinted>2024-03-08T11:49:00Z</cp:lastPrinted>
  <dcterms:created xsi:type="dcterms:W3CDTF">2024-03-13T11:08:00Z</dcterms:created>
  <dcterms:modified xsi:type="dcterms:W3CDTF">2024-03-13T11:08:00Z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2016</vt:lpwstr>
  </property>
  <property fmtid="{D5CDD505-2E9C-101B-9397-08002B2CF9AE}" pid="4" name="LastSaved">
    <vt:filetime>2022-04-14T00:00:00Z</vt:filetime>
  </property>
</Properties>
</file>