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3D30" w14:textId="77777777" w:rsidR="006D617F" w:rsidRDefault="00BC5246">
      <w:pPr>
        <w:ind w:left="6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1A851D34" w14:textId="77777777" w:rsidR="006D617F" w:rsidRDefault="006D617F">
      <w:pPr>
        <w:spacing w:before="1"/>
        <w:rPr>
          <w:rFonts w:ascii="Times New Roman" w:eastAsia="Times New Roman" w:hAnsi="Times New Roman" w:cs="Times New Roman"/>
          <w:sz w:val="11"/>
          <w:szCs w:val="11"/>
        </w:rPr>
      </w:pPr>
    </w:p>
    <w:p w14:paraId="7FBE014B" w14:textId="77777777" w:rsidR="006D617F" w:rsidRDefault="006D617F">
      <w:pPr>
        <w:ind w:left="6265"/>
        <w:rPr>
          <w:rFonts w:ascii="Times New Roman" w:eastAsia="Times New Roman" w:hAnsi="Times New Roman" w:cs="Times New Roman"/>
          <w:sz w:val="20"/>
          <w:szCs w:val="20"/>
        </w:rPr>
      </w:pPr>
    </w:p>
    <w:p w14:paraId="37449D4C" w14:textId="77777777" w:rsidR="006D617F" w:rsidRDefault="00BC5246">
      <w:pPr>
        <w:spacing w:line="581" w:lineRule="exact"/>
        <w:ind w:left="2036"/>
        <w:rPr>
          <w:rFonts w:ascii="Calibri" w:eastAsia="Calibri" w:hAnsi="Calibri" w:cs="Calibri"/>
          <w:sz w:val="52"/>
          <w:szCs w:val="52"/>
        </w:rPr>
      </w:pPr>
      <w:r>
        <w:rPr>
          <w:rFonts w:ascii="Calibri"/>
          <w:b/>
          <w:sz w:val="52"/>
        </w:rPr>
        <w:t>Examination Contingency</w:t>
      </w:r>
      <w:r>
        <w:rPr>
          <w:rFonts w:ascii="Calibri"/>
          <w:b/>
          <w:spacing w:val="-9"/>
          <w:sz w:val="52"/>
        </w:rPr>
        <w:t xml:space="preserve"> </w:t>
      </w:r>
      <w:r>
        <w:rPr>
          <w:rFonts w:ascii="Calibri"/>
          <w:b/>
          <w:sz w:val="52"/>
        </w:rPr>
        <w:t>Plan</w:t>
      </w:r>
    </w:p>
    <w:p w14:paraId="5E533A9C" w14:textId="77777777" w:rsidR="006D617F" w:rsidRDefault="006D617F">
      <w:pPr>
        <w:pStyle w:val="Heading1"/>
        <w:ind w:left="4111" w:right="3725"/>
        <w:jc w:val="center"/>
        <w:rPr>
          <w:b w:val="0"/>
          <w:bCs w:val="0"/>
        </w:rPr>
      </w:pPr>
    </w:p>
    <w:p w14:paraId="39FC4FE2" w14:textId="77777777" w:rsidR="006D617F" w:rsidRDefault="006D617F">
      <w:pPr>
        <w:rPr>
          <w:rFonts w:ascii="Calibri" w:eastAsia="Calibri" w:hAnsi="Calibri" w:cs="Calibri"/>
          <w:b/>
          <w:bCs/>
          <w:sz w:val="20"/>
          <w:szCs w:val="20"/>
        </w:rPr>
      </w:pPr>
    </w:p>
    <w:p w14:paraId="1F916972" w14:textId="77777777" w:rsidR="006D617F" w:rsidRDefault="00BC5246">
      <w:pPr>
        <w:jc w:val="center"/>
        <w:rPr>
          <w:rFonts w:ascii="Calibri" w:eastAsia="Calibri" w:hAnsi="Calibri" w:cs="Calibri"/>
          <w:b/>
          <w:bCs/>
          <w:sz w:val="20"/>
          <w:szCs w:val="20"/>
        </w:rPr>
      </w:pPr>
      <w:r>
        <w:rPr>
          <w:noProof/>
          <w:lang w:val="en-GB" w:eastAsia="en-GB"/>
        </w:rPr>
        <w:drawing>
          <wp:inline distT="0" distB="0" distL="0" distR="0" wp14:anchorId="07E651EC" wp14:editId="29E16DF4">
            <wp:extent cx="3170555" cy="2872853"/>
            <wp:effectExtent l="0" t="0" r="0" b="3810"/>
            <wp:docPr id="1" name="Picture 1" descr="SMCB - Circl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B - Circle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642" cy="2905551"/>
                    </a:xfrm>
                    <a:prstGeom prst="rect">
                      <a:avLst/>
                    </a:prstGeom>
                    <a:noFill/>
                    <a:ln>
                      <a:noFill/>
                    </a:ln>
                  </pic:spPr>
                </pic:pic>
              </a:graphicData>
            </a:graphic>
          </wp:inline>
        </w:drawing>
      </w:r>
    </w:p>
    <w:p w14:paraId="2886F3D0" w14:textId="77777777" w:rsidR="006D617F" w:rsidRDefault="006D617F">
      <w:pPr>
        <w:rPr>
          <w:rFonts w:ascii="Calibri" w:eastAsia="Calibri" w:hAnsi="Calibri" w:cs="Calibri"/>
          <w:b/>
          <w:bCs/>
          <w:sz w:val="20"/>
          <w:szCs w:val="20"/>
        </w:rPr>
      </w:pPr>
    </w:p>
    <w:p w14:paraId="5C442B48" w14:textId="77777777" w:rsidR="006D617F" w:rsidRDefault="006D617F">
      <w:pPr>
        <w:spacing w:before="3"/>
        <w:rPr>
          <w:rFonts w:ascii="Calibri" w:eastAsia="Calibri" w:hAnsi="Calibri" w:cs="Calibri"/>
          <w:b/>
          <w:bCs/>
          <w:sz w:val="16"/>
          <w:szCs w:val="16"/>
        </w:rPr>
      </w:pPr>
    </w:p>
    <w:p w14:paraId="3E3D5641" w14:textId="77777777" w:rsidR="006D617F" w:rsidRDefault="006D617F">
      <w:pPr>
        <w:pStyle w:val="Heading4"/>
        <w:spacing w:before="51"/>
        <w:rPr>
          <w:b w:val="0"/>
          <w:bCs w:val="0"/>
        </w:rPr>
      </w:pPr>
    </w:p>
    <w:p w14:paraId="5222C112" w14:textId="77777777" w:rsidR="006D617F" w:rsidRDefault="006D617F">
      <w:pPr>
        <w:spacing w:before="10"/>
        <w:rPr>
          <w:rFonts w:ascii="Calibri" w:eastAsia="Calibri" w:hAnsi="Calibri" w:cs="Calibri"/>
          <w:b/>
          <w:bCs/>
          <w:sz w:val="19"/>
          <w:szCs w:val="19"/>
        </w:rPr>
      </w:pPr>
    </w:p>
    <w:p w14:paraId="1A55B7FE" w14:textId="77777777" w:rsidR="006D617F" w:rsidRDefault="006D617F">
      <w:pPr>
        <w:spacing w:before="9"/>
        <w:rPr>
          <w:rFonts w:ascii="Calibri" w:eastAsia="Calibri" w:hAnsi="Calibri" w:cs="Calibri"/>
          <w:sz w:val="19"/>
          <w:szCs w:val="19"/>
        </w:rPr>
      </w:pPr>
    </w:p>
    <w:p w14:paraId="658046B1" w14:textId="77777777" w:rsidR="006D617F" w:rsidRDefault="006D617F">
      <w:pPr>
        <w:pStyle w:val="Heading4"/>
        <w:rPr>
          <w:b w:val="0"/>
          <w:bCs w:val="0"/>
        </w:rPr>
      </w:pPr>
    </w:p>
    <w:p w14:paraId="0524CFB8" w14:textId="77777777" w:rsidR="006D617F" w:rsidRDefault="006D617F">
      <w:pPr>
        <w:spacing w:before="8"/>
        <w:rPr>
          <w:rFonts w:ascii="Calibri" w:eastAsia="Calibri" w:hAnsi="Calibri" w:cs="Calibri"/>
          <w:b/>
          <w:bCs/>
          <w:sz w:val="19"/>
          <w:szCs w:val="19"/>
        </w:rPr>
      </w:pPr>
    </w:p>
    <w:p w14:paraId="70416A08" w14:textId="77777777" w:rsidR="006D617F" w:rsidRDefault="00BC5246">
      <w:pPr>
        <w:pStyle w:val="ListParagraph"/>
        <w:tabs>
          <w:tab w:val="left" w:pos="1701"/>
        </w:tabs>
        <w:ind w:left="1700"/>
        <w:rPr>
          <w:rFonts w:ascii="Calibri" w:eastAsia="Calibri" w:hAnsi="Calibri" w:cs="Calibri"/>
        </w:rPr>
      </w:pPr>
      <w:r>
        <w:rPr>
          <w:rFonts w:ascii="Calibri"/>
        </w:rPr>
        <w:t xml:space="preserve">To meet the requirements of the </w:t>
      </w:r>
      <w:proofErr w:type="spellStart"/>
      <w:r>
        <w:rPr>
          <w:rFonts w:ascii="Calibri"/>
        </w:rPr>
        <w:t>Ofqual</w:t>
      </w:r>
      <w:proofErr w:type="spellEnd"/>
      <w:r>
        <w:rPr>
          <w:rFonts w:ascii="Calibri"/>
        </w:rPr>
        <w:t xml:space="preserve"> Joint Contingency</w:t>
      </w:r>
      <w:r>
        <w:rPr>
          <w:rFonts w:ascii="Calibri"/>
          <w:spacing w:val="-10"/>
        </w:rPr>
        <w:t xml:space="preserve"> </w:t>
      </w:r>
      <w:r>
        <w:rPr>
          <w:rFonts w:ascii="Calibri"/>
        </w:rPr>
        <w:t>Plan</w:t>
      </w:r>
    </w:p>
    <w:p w14:paraId="188DAAD9" w14:textId="77777777" w:rsidR="006D617F" w:rsidRDefault="00BC5246">
      <w:pPr>
        <w:pStyle w:val="ListParagraph"/>
        <w:tabs>
          <w:tab w:val="left" w:pos="1701"/>
        </w:tabs>
        <w:spacing w:before="43"/>
        <w:ind w:left="1700"/>
        <w:rPr>
          <w:rFonts w:ascii="Calibri" w:eastAsia="Calibri" w:hAnsi="Calibri" w:cs="Calibri"/>
        </w:rPr>
      </w:pPr>
      <w:r>
        <w:rPr>
          <w:rFonts w:ascii="Calibri"/>
        </w:rPr>
        <w:t>To meet the requirements of the Joint Qualifications Council</w:t>
      </w:r>
      <w:r>
        <w:rPr>
          <w:rFonts w:ascii="Calibri"/>
          <w:spacing w:val="-18"/>
        </w:rPr>
        <w:t xml:space="preserve"> </w:t>
      </w:r>
      <w:r>
        <w:rPr>
          <w:rFonts w:ascii="Calibri"/>
        </w:rPr>
        <w:t>(JCQ)</w:t>
      </w:r>
    </w:p>
    <w:p w14:paraId="0DDFF6B7" w14:textId="77777777" w:rsidR="006D617F" w:rsidRDefault="006D617F">
      <w:pPr>
        <w:spacing w:before="8"/>
        <w:rPr>
          <w:rFonts w:ascii="Calibri" w:eastAsia="Calibri" w:hAnsi="Calibri" w:cs="Calibri"/>
          <w:sz w:val="19"/>
          <w:szCs w:val="19"/>
        </w:rPr>
      </w:pPr>
    </w:p>
    <w:p w14:paraId="64088094" w14:textId="77777777" w:rsidR="006D617F" w:rsidRDefault="00BC5246">
      <w:pPr>
        <w:pStyle w:val="Heading4"/>
        <w:rPr>
          <w:b w:val="0"/>
          <w:bCs w:val="0"/>
        </w:rPr>
      </w:pPr>
      <w:r>
        <w:t>Monitoring and</w:t>
      </w:r>
      <w:r>
        <w:rPr>
          <w:spacing w:val="-11"/>
        </w:rPr>
        <w:t xml:space="preserve"> </w:t>
      </w:r>
      <w:r>
        <w:t>Review</w:t>
      </w:r>
    </w:p>
    <w:p w14:paraId="35398D26" w14:textId="77777777" w:rsidR="006D617F" w:rsidRDefault="006D617F">
      <w:pPr>
        <w:rPr>
          <w:rFonts w:ascii="Calibri" w:eastAsia="Calibri" w:hAnsi="Calibri" w:cs="Calibri"/>
          <w:b/>
          <w:bCs/>
          <w:sz w:val="20"/>
          <w:szCs w:val="20"/>
        </w:rPr>
      </w:pPr>
    </w:p>
    <w:p w14:paraId="7BE8CD68" w14:textId="77777777" w:rsidR="006D617F" w:rsidRPr="00A84640" w:rsidRDefault="00BC5246" w:rsidP="00A84640">
      <w:pPr>
        <w:tabs>
          <w:tab w:val="left" w:pos="1473"/>
        </w:tabs>
        <w:ind w:left="620"/>
        <w:rPr>
          <w:rFonts w:ascii="Calibri" w:eastAsia="Calibri" w:hAnsi="Calibri" w:cs="Calibri"/>
        </w:rPr>
      </w:pPr>
      <w:r w:rsidRPr="00A84640">
        <w:rPr>
          <w:rFonts w:ascii="Calibri" w:hAnsi="Calibri" w:cs="Calibri"/>
        </w:rPr>
        <w:t>This policy will be subject to continuous monitoring, refinement and audit by the</w:t>
      </w:r>
      <w:r w:rsidR="0072057E" w:rsidRPr="0072057E">
        <w:rPr>
          <w:rFonts w:ascii="Calibri" w:hAnsi="Calibri" w:cs="Calibri"/>
        </w:rPr>
        <w:t xml:space="preserve"> </w:t>
      </w:r>
      <w:r w:rsidR="0072057E" w:rsidRPr="00A84640">
        <w:rPr>
          <w:rFonts w:ascii="Calibri" w:hAnsi="Calibri" w:cs="Calibri"/>
        </w:rPr>
        <w:t>Examinations</w:t>
      </w:r>
      <w:r w:rsidR="0072057E">
        <w:rPr>
          <w:rFonts w:ascii="Calibri" w:hAnsi="Calibri" w:cs="Calibri"/>
        </w:rPr>
        <w:t xml:space="preserve"> committee</w:t>
      </w:r>
      <w:r w:rsidR="00A84640">
        <w:rPr>
          <w:rFonts w:ascii="Calibri" w:hAnsi="Calibri" w:cs="Calibri"/>
          <w:spacing w:val="-26"/>
        </w:rPr>
        <w:t>,</w:t>
      </w:r>
      <w:r w:rsidR="00A84640" w:rsidRPr="00A84640">
        <w:rPr>
          <w:rFonts w:ascii="Calibri" w:hAnsi="Calibri" w:cs="Calibri"/>
        </w:rPr>
        <w:t xml:space="preserve"> Examinations Officer and Vice Principal Curriculum. </w:t>
      </w:r>
    </w:p>
    <w:p w14:paraId="2D1D107C" w14:textId="77777777" w:rsidR="006D617F" w:rsidRPr="00A84640" w:rsidRDefault="006D617F">
      <w:pPr>
        <w:spacing w:before="6"/>
        <w:rPr>
          <w:rFonts w:ascii="Calibri" w:eastAsia="Calibri" w:hAnsi="Calibri" w:cs="Calibri"/>
        </w:rPr>
      </w:pPr>
    </w:p>
    <w:p w14:paraId="4F0E28B5" w14:textId="77777777" w:rsidR="006D617F" w:rsidRDefault="00BC5246">
      <w:pPr>
        <w:pStyle w:val="ListParagraph"/>
        <w:numPr>
          <w:ilvl w:val="0"/>
          <w:numId w:val="6"/>
        </w:numPr>
        <w:tabs>
          <w:tab w:val="left" w:pos="1473"/>
        </w:tabs>
        <w:spacing w:line="276" w:lineRule="auto"/>
        <w:ind w:right="795" w:hanging="852"/>
        <w:rPr>
          <w:rFonts w:ascii="Calibri" w:eastAsia="Calibri" w:hAnsi="Calibri" w:cs="Calibri"/>
        </w:rPr>
      </w:pPr>
      <w:r>
        <w:rPr>
          <w:rFonts w:ascii="Calibri"/>
        </w:rPr>
        <w:t xml:space="preserve">The </w:t>
      </w:r>
      <w:proofErr w:type="gramStart"/>
      <w:r>
        <w:rPr>
          <w:rFonts w:ascii="Calibri"/>
        </w:rPr>
        <w:t>Principal</w:t>
      </w:r>
      <w:proofErr w:type="gramEnd"/>
      <w:r>
        <w:rPr>
          <w:rFonts w:ascii="Calibri"/>
        </w:rPr>
        <w:t xml:space="preserve"> will </w:t>
      </w:r>
      <w:r w:rsidR="00A84640">
        <w:rPr>
          <w:rFonts w:ascii="Calibri"/>
        </w:rPr>
        <w:t>l</w:t>
      </w:r>
      <w:r>
        <w:rPr>
          <w:rFonts w:ascii="Calibri"/>
        </w:rPr>
        <w:t>e</w:t>
      </w:r>
      <w:r w:rsidR="00A84640">
        <w:rPr>
          <w:rFonts w:ascii="Calibri"/>
        </w:rPr>
        <w:t>ad</w:t>
      </w:r>
      <w:r>
        <w:rPr>
          <w:rFonts w:ascii="Calibri"/>
        </w:rPr>
        <w:t xml:space="preserve"> a formal annual review of this policy for the purpose of monitoring and of the efficiency with which the related duties have been discharged, by no later than one year from the date shown below, or earlier if significant changes to the systems and arrangements take place, or if legislation, regulatory requirements or best practice guidelines so</w:t>
      </w:r>
      <w:r>
        <w:rPr>
          <w:rFonts w:ascii="Calibri"/>
          <w:spacing w:val="-28"/>
        </w:rPr>
        <w:t xml:space="preserve"> </w:t>
      </w:r>
      <w:r>
        <w:rPr>
          <w:rFonts w:ascii="Calibri"/>
        </w:rPr>
        <w:t>require.</w:t>
      </w:r>
    </w:p>
    <w:p w14:paraId="6D3C826A" w14:textId="77777777" w:rsidR="006D617F" w:rsidRDefault="006D617F">
      <w:pPr>
        <w:spacing w:before="5"/>
        <w:rPr>
          <w:rFonts w:ascii="Calibri" w:eastAsia="Calibri" w:hAnsi="Calibri" w:cs="Calibri"/>
          <w:sz w:val="16"/>
          <w:szCs w:val="16"/>
        </w:rPr>
      </w:pPr>
    </w:p>
    <w:p w14:paraId="45641478" w14:textId="22AF52F4" w:rsidR="006D617F" w:rsidRDefault="00BC5246">
      <w:pPr>
        <w:pStyle w:val="ListParagraph"/>
        <w:numPr>
          <w:ilvl w:val="0"/>
          <w:numId w:val="6"/>
        </w:numPr>
        <w:tabs>
          <w:tab w:val="left" w:pos="1473"/>
        </w:tabs>
        <w:ind w:hanging="852"/>
        <w:rPr>
          <w:rFonts w:ascii="Calibri" w:eastAsia="Calibri" w:hAnsi="Calibri" w:cs="Calibri"/>
        </w:rPr>
      </w:pPr>
      <w:r>
        <w:rPr>
          <w:rFonts w:ascii="Calibri"/>
        </w:rPr>
        <w:t xml:space="preserve">The next official date for review is </w:t>
      </w:r>
      <w:r w:rsidR="001676A9">
        <w:rPr>
          <w:rFonts w:ascii="Calibri"/>
          <w:b/>
        </w:rPr>
        <w:t>6</w:t>
      </w:r>
      <w:r w:rsidR="001676A9" w:rsidRPr="001676A9">
        <w:rPr>
          <w:rFonts w:ascii="Calibri"/>
          <w:b/>
          <w:vertAlign w:val="superscript"/>
        </w:rPr>
        <w:t>th</w:t>
      </w:r>
      <w:r w:rsidR="001676A9">
        <w:rPr>
          <w:rFonts w:ascii="Calibri"/>
          <w:b/>
        </w:rPr>
        <w:t xml:space="preserve"> </w:t>
      </w:r>
      <w:r w:rsidR="00A84640">
        <w:rPr>
          <w:rFonts w:ascii="Calibri"/>
          <w:b/>
        </w:rPr>
        <w:t>April 202</w:t>
      </w:r>
      <w:r w:rsidR="00B57730">
        <w:rPr>
          <w:rFonts w:ascii="Calibri"/>
          <w:b/>
        </w:rPr>
        <w:t>4</w:t>
      </w:r>
    </w:p>
    <w:p w14:paraId="2B721217" w14:textId="77777777" w:rsidR="006D617F" w:rsidRDefault="006D617F">
      <w:pPr>
        <w:rPr>
          <w:rFonts w:ascii="Calibri" w:eastAsia="Calibri" w:hAnsi="Calibri" w:cs="Calibri"/>
          <w:b/>
          <w:bCs/>
        </w:rPr>
      </w:pPr>
    </w:p>
    <w:p w14:paraId="522CD5AB" w14:textId="77777777" w:rsidR="006D617F" w:rsidRDefault="006D617F">
      <w:pPr>
        <w:rPr>
          <w:rFonts w:ascii="Calibri" w:eastAsia="Calibri" w:hAnsi="Calibri" w:cs="Calibri"/>
          <w:b/>
          <w:bCs/>
        </w:rPr>
      </w:pPr>
    </w:p>
    <w:p w14:paraId="1D0DEEBE" w14:textId="77777777" w:rsidR="006D617F" w:rsidRDefault="006D617F">
      <w:pPr>
        <w:rPr>
          <w:rFonts w:ascii="Calibri" w:eastAsia="Calibri" w:hAnsi="Calibri" w:cs="Calibri"/>
          <w:b/>
          <w:bCs/>
        </w:rPr>
      </w:pPr>
    </w:p>
    <w:p w14:paraId="3A8CBEE6" w14:textId="77777777" w:rsidR="006D617F" w:rsidRDefault="006D617F">
      <w:pPr>
        <w:rPr>
          <w:rFonts w:ascii="Calibri" w:eastAsia="Calibri" w:hAnsi="Calibri" w:cs="Calibri"/>
          <w:b/>
          <w:bCs/>
        </w:rPr>
      </w:pPr>
    </w:p>
    <w:p w14:paraId="44844928" w14:textId="3B0E202D" w:rsidR="006D617F" w:rsidRDefault="00BC5246">
      <w:pPr>
        <w:tabs>
          <w:tab w:val="left" w:pos="7821"/>
        </w:tabs>
        <w:spacing w:before="183"/>
        <w:ind w:left="620"/>
        <w:rPr>
          <w:rFonts w:ascii="Calibri" w:eastAsia="Calibri" w:hAnsi="Calibri" w:cs="Calibri"/>
          <w:sz w:val="24"/>
          <w:szCs w:val="24"/>
        </w:rPr>
      </w:pPr>
      <w:r>
        <w:rPr>
          <w:rFonts w:ascii="Calibri"/>
          <w:b/>
          <w:sz w:val="24"/>
        </w:rPr>
        <w:t xml:space="preserve">Prepared by: </w:t>
      </w:r>
      <w:r>
        <w:rPr>
          <w:rFonts w:ascii="Calibri"/>
          <w:sz w:val="24"/>
        </w:rPr>
        <w:t>Examinations</w:t>
      </w:r>
      <w:r>
        <w:rPr>
          <w:rFonts w:ascii="Calibri"/>
          <w:spacing w:val="-3"/>
          <w:sz w:val="24"/>
        </w:rPr>
        <w:t xml:space="preserve"> </w:t>
      </w:r>
      <w:r>
        <w:rPr>
          <w:rFonts w:ascii="Calibri"/>
          <w:sz w:val="24"/>
        </w:rPr>
        <w:t>Officer</w:t>
      </w:r>
      <w:r>
        <w:rPr>
          <w:rFonts w:ascii="Calibri"/>
          <w:sz w:val="24"/>
        </w:rPr>
        <w:tab/>
      </w:r>
    </w:p>
    <w:p w14:paraId="21F767F0" w14:textId="77777777" w:rsidR="006D617F" w:rsidRDefault="006D617F">
      <w:pPr>
        <w:rPr>
          <w:rFonts w:ascii="Calibri" w:eastAsia="Calibri" w:hAnsi="Calibri" w:cs="Calibri"/>
          <w:sz w:val="33"/>
          <w:szCs w:val="33"/>
        </w:rPr>
      </w:pPr>
    </w:p>
    <w:p w14:paraId="2B5B24F3" w14:textId="77777777" w:rsidR="006D617F" w:rsidRDefault="00BC5246">
      <w:pPr>
        <w:tabs>
          <w:tab w:val="left" w:pos="8150"/>
        </w:tabs>
        <w:ind w:left="620"/>
        <w:rPr>
          <w:rFonts w:ascii="Calibri" w:eastAsia="Calibri" w:hAnsi="Calibri" w:cs="Calibri"/>
          <w:sz w:val="24"/>
          <w:szCs w:val="24"/>
        </w:rPr>
      </w:pPr>
      <w:r>
        <w:rPr>
          <w:rFonts w:ascii="Calibri"/>
          <w:b/>
          <w:sz w:val="24"/>
        </w:rPr>
        <w:t>Reviewed</w:t>
      </w:r>
      <w:r>
        <w:rPr>
          <w:rFonts w:ascii="Calibri"/>
          <w:b/>
          <w:spacing w:val="-5"/>
          <w:sz w:val="24"/>
        </w:rPr>
        <w:t xml:space="preserve"> </w:t>
      </w:r>
      <w:r>
        <w:rPr>
          <w:rFonts w:ascii="Calibri"/>
          <w:b/>
          <w:sz w:val="24"/>
        </w:rPr>
        <w:t>by:</w:t>
      </w:r>
      <w:r>
        <w:rPr>
          <w:rFonts w:ascii="Calibri"/>
          <w:b/>
          <w:spacing w:val="-3"/>
          <w:sz w:val="24"/>
        </w:rPr>
        <w:t xml:space="preserve"> </w:t>
      </w:r>
      <w:r>
        <w:rPr>
          <w:rFonts w:ascii="Calibri"/>
          <w:sz w:val="24"/>
        </w:rPr>
        <w:t xml:space="preserve">Principal                                                                                            </w:t>
      </w:r>
    </w:p>
    <w:p w14:paraId="62A5520C" w14:textId="77777777" w:rsidR="006D617F" w:rsidRDefault="006D617F">
      <w:pPr>
        <w:spacing w:before="3"/>
        <w:rPr>
          <w:rFonts w:ascii="Calibri" w:eastAsia="Calibri" w:hAnsi="Calibri" w:cs="Calibri"/>
          <w:sz w:val="33"/>
          <w:szCs w:val="33"/>
        </w:rPr>
      </w:pPr>
    </w:p>
    <w:p w14:paraId="7B49730B" w14:textId="77777777" w:rsidR="006D617F" w:rsidRPr="00A121BD" w:rsidRDefault="00BC5246" w:rsidP="00A121BD">
      <w:pPr>
        <w:tabs>
          <w:tab w:val="left" w:pos="8150"/>
        </w:tabs>
        <w:ind w:left="620"/>
        <w:rPr>
          <w:rFonts w:ascii="Calibri" w:eastAsia="Calibri" w:hAnsi="Calibri" w:cs="Calibri"/>
          <w:sz w:val="24"/>
          <w:szCs w:val="24"/>
        </w:rPr>
        <w:sectPr w:rsidR="006D617F" w:rsidRPr="00A121BD">
          <w:footerReference w:type="default" r:id="rId9"/>
          <w:type w:val="continuous"/>
          <w:pgSz w:w="11910" w:h="16840"/>
          <w:pgMar w:top="280" w:right="711" w:bottom="280" w:left="460" w:header="720" w:footer="720" w:gutter="0"/>
          <w:cols w:space="720"/>
        </w:sectPr>
      </w:pPr>
      <w:r>
        <w:rPr>
          <w:rFonts w:ascii="Calibri"/>
          <w:b/>
          <w:sz w:val="24"/>
        </w:rPr>
        <w:t>Approved</w:t>
      </w:r>
      <w:r>
        <w:rPr>
          <w:rFonts w:ascii="Calibri"/>
          <w:b/>
          <w:spacing w:val="-4"/>
          <w:sz w:val="24"/>
        </w:rPr>
        <w:t xml:space="preserve"> </w:t>
      </w:r>
      <w:r>
        <w:rPr>
          <w:rFonts w:ascii="Calibri"/>
          <w:b/>
          <w:sz w:val="24"/>
        </w:rPr>
        <w:t>by:</w:t>
      </w:r>
      <w:r>
        <w:rPr>
          <w:rFonts w:ascii="Calibri"/>
          <w:b/>
          <w:spacing w:val="-4"/>
          <w:sz w:val="24"/>
        </w:rPr>
        <w:t xml:space="preserve"> </w:t>
      </w:r>
      <w:r>
        <w:rPr>
          <w:rFonts w:ascii="Calibri"/>
          <w:sz w:val="24"/>
        </w:rPr>
        <w:t xml:space="preserve">Principal                                                                                            </w:t>
      </w:r>
    </w:p>
    <w:p w14:paraId="4BCF6149" w14:textId="77777777" w:rsidR="006D617F" w:rsidRDefault="006D617F">
      <w:pPr>
        <w:spacing w:before="11"/>
        <w:rPr>
          <w:rFonts w:ascii="Calibri" w:eastAsia="Calibri" w:hAnsi="Calibri" w:cs="Calibri"/>
          <w:sz w:val="27"/>
          <w:szCs w:val="27"/>
        </w:rPr>
      </w:pPr>
    </w:p>
    <w:p w14:paraId="6DD403C2" w14:textId="77777777" w:rsidR="00A121BD" w:rsidRDefault="00A121BD">
      <w:pPr>
        <w:pStyle w:val="Heading1"/>
        <w:spacing w:before="3"/>
        <w:ind w:right="3725"/>
        <w:jc w:val="center"/>
      </w:pPr>
    </w:p>
    <w:p w14:paraId="79A12C4C" w14:textId="77777777" w:rsidR="006D617F" w:rsidRDefault="00BC5246">
      <w:pPr>
        <w:pStyle w:val="Heading1"/>
        <w:spacing w:before="3"/>
        <w:ind w:right="3725"/>
        <w:jc w:val="center"/>
        <w:rPr>
          <w:b w:val="0"/>
          <w:bCs w:val="0"/>
        </w:rPr>
      </w:pPr>
      <w:r>
        <w:t>Contents</w:t>
      </w:r>
    </w:p>
    <w:sdt>
      <w:sdtPr>
        <w:id w:val="-255128865"/>
        <w:docPartObj>
          <w:docPartGallery w:val="Table of Contents"/>
          <w:docPartUnique/>
        </w:docPartObj>
      </w:sdtPr>
      <w:sdtEndPr/>
      <w:sdtContent>
        <w:p w14:paraId="372D6582" w14:textId="77777777" w:rsidR="006D617F" w:rsidRDefault="00D456FC">
          <w:pPr>
            <w:pStyle w:val="TOC1"/>
            <w:tabs>
              <w:tab w:val="right" w:pos="9013"/>
            </w:tabs>
            <w:spacing w:before="823"/>
          </w:pPr>
          <w:hyperlink w:anchor="_TOC_250009" w:history="1">
            <w:r w:rsidR="00BC5246">
              <w:t>Aims of the Exam</w:t>
            </w:r>
            <w:r w:rsidR="00BC5246">
              <w:rPr>
                <w:spacing w:val="49"/>
              </w:rPr>
              <w:t xml:space="preserve"> </w:t>
            </w:r>
            <w:r w:rsidR="00BC5246">
              <w:t>Contingency</w:t>
            </w:r>
            <w:r w:rsidR="00BC5246">
              <w:rPr>
                <w:spacing w:val="-1"/>
              </w:rPr>
              <w:t xml:space="preserve"> </w:t>
            </w:r>
            <w:r w:rsidR="00BC5246">
              <w:t>Plan</w:t>
            </w:r>
            <w:r w:rsidR="00BC5246">
              <w:tab/>
              <w:t>3</w:t>
            </w:r>
          </w:hyperlink>
        </w:p>
        <w:p w14:paraId="639BF67B" w14:textId="77777777" w:rsidR="006D617F" w:rsidRDefault="00D456FC">
          <w:pPr>
            <w:pStyle w:val="TOC1"/>
            <w:tabs>
              <w:tab w:val="right" w:pos="9013"/>
            </w:tabs>
          </w:pPr>
          <w:hyperlink w:anchor="_TOC_250008" w:history="1">
            <w:r w:rsidR="00BC5246">
              <w:t>Communications</w:t>
            </w:r>
            <w:r w:rsidR="00BC5246">
              <w:tab/>
              <w:t>4</w:t>
            </w:r>
          </w:hyperlink>
        </w:p>
        <w:p w14:paraId="714BA6BF" w14:textId="77777777" w:rsidR="006D617F" w:rsidRDefault="00BC5246">
          <w:pPr>
            <w:pStyle w:val="TOC2"/>
            <w:numPr>
              <w:ilvl w:val="0"/>
              <w:numId w:val="5"/>
            </w:numPr>
            <w:tabs>
              <w:tab w:val="left" w:pos="981"/>
              <w:tab w:val="right" w:pos="9013"/>
            </w:tabs>
            <w:spacing w:before="281"/>
            <w:ind w:hanging="360"/>
          </w:pPr>
          <w:r>
            <w:t xml:space="preserve">Disruption of teaching time </w:t>
          </w:r>
          <w:r>
            <w:rPr>
              <w:rFonts w:cs="Calibri"/>
            </w:rPr>
            <w:t xml:space="preserve">– </w:t>
          </w:r>
          <w:r w:rsidR="00834112">
            <w:t>College is</w:t>
          </w:r>
          <w:r>
            <w:t xml:space="preserve"> closed for an</w:t>
          </w:r>
          <w:r>
            <w:rPr>
              <w:spacing w:val="-17"/>
            </w:rPr>
            <w:t xml:space="preserve"> </w:t>
          </w:r>
          <w:r>
            <w:t>extended</w:t>
          </w:r>
          <w:r>
            <w:rPr>
              <w:spacing w:val="-1"/>
            </w:rPr>
            <w:t xml:space="preserve"> </w:t>
          </w:r>
          <w:r>
            <w:t>period</w:t>
          </w:r>
          <w:r>
            <w:tab/>
            <w:t>5</w:t>
          </w:r>
        </w:p>
        <w:p w14:paraId="7E48D3F6" w14:textId="77777777" w:rsidR="006D617F" w:rsidRDefault="00D456FC">
          <w:pPr>
            <w:pStyle w:val="TOC2"/>
            <w:numPr>
              <w:ilvl w:val="0"/>
              <w:numId w:val="5"/>
            </w:numPr>
            <w:tabs>
              <w:tab w:val="left" w:pos="981"/>
              <w:tab w:val="right" w:pos="9013"/>
            </w:tabs>
            <w:spacing w:before="266"/>
            <w:ind w:hanging="360"/>
          </w:pPr>
          <w:hyperlink w:anchor="_TOC_250007" w:history="1">
            <w:r w:rsidR="00BC5246">
              <w:t>Disruption in the distribution of</w:t>
            </w:r>
            <w:r w:rsidR="00BC5246">
              <w:rPr>
                <w:spacing w:val="-9"/>
              </w:rPr>
              <w:t xml:space="preserve"> </w:t>
            </w:r>
            <w:r w:rsidR="00BC5246">
              <w:t>examination</w:t>
            </w:r>
            <w:r w:rsidR="00BC5246">
              <w:rPr>
                <w:spacing w:val="-2"/>
              </w:rPr>
              <w:t xml:space="preserve"> </w:t>
            </w:r>
            <w:r w:rsidR="00BC5246">
              <w:t>papers</w:t>
            </w:r>
            <w:r w:rsidR="00BC5246">
              <w:tab/>
              <w:t>5</w:t>
            </w:r>
          </w:hyperlink>
        </w:p>
        <w:p w14:paraId="4AF877D5" w14:textId="77777777" w:rsidR="006D617F" w:rsidRDefault="00D456FC">
          <w:pPr>
            <w:pStyle w:val="TOC2"/>
            <w:numPr>
              <w:ilvl w:val="0"/>
              <w:numId w:val="5"/>
            </w:numPr>
            <w:tabs>
              <w:tab w:val="left" w:pos="981"/>
              <w:tab w:val="right" w:pos="9013"/>
            </w:tabs>
            <w:ind w:hanging="360"/>
          </w:pPr>
          <w:hyperlink w:anchor="_TOC_250006" w:history="1">
            <w:r w:rsidR="00BC5246">
              <w:t>Candidates unable to take examinatio</w:t>
            </w:r>
            <w:r w:rsidR="00834112">
              <w:t>ns because of a crisis - College</w:t>
            </w:r>
            <w:r w:rsidR="00BC5246">
              <w:rPr>
                <w:spacing w:val="-17"/>
              </w:rPr>
              <w:t xml:space="preserve"> </w:t>
            </w:r>
            <w:r w:rsidR="00BC5246">
              <w:t>remain</w:t>
            </w:r>
            <w:r w:rsidR="00834112">
              <w:t>s</w:t>
            </w:r>
            <w:r w:rsidR="00BC5246">
              <w:rPr>
                <w:spacing w:val="-1"/>
              </w:rPr>
              <w:t xml:space="preserve"> </w:t>
            </w:r>
            <w:r w:rsidR="00BC5246">
              <w:t>open</w:t>
            </w:r>
            <w:r w:rsidR="00BC5246">
              <w:tab/>
              <w:t>5</w:t>
            </w:r>
          </w:hyperlink>
        </w:p>
        <w:p w14:paraId="3919FCC6" w14:textId="77777777" w:rsidR="006D617F" w:rsidRDefault="00D456FC">
          <w:pPr>
            <w:pStyle w:val="TOC2"/>
            <w:numPr>
              <w:ilvl w:val="0"/>
              <w:numId w:val="5"/>
            </w:numPr>
            <w:tabs>
              <w:tab w:val="left" w:pos="981"/>
              <w:tab w:val="right" w:pos="9013"/>
            </w:tabs>
            <w:ind w:hanging="360"/>
          </w:pPr>
          <w:hyperlink w:anchor="_TOC_250005" w:history="1">
            <w:r w:rsidR="00BC5246">
              <w:t>C</w:t>
            </w:r>
            <w:r w:rsidR="00834112">
              <w:t>ollege is</w:t>
            </w:r>
            <w:r w:rsidR="00BC5246">
              <w:t xml:space="preserve"> unable to open as normal during the</w:t>
            </w:r>
            <w:r w:rsidR="00BC5246">
              <w:rPr>
                <w:spacing w:val="-8"/>
              </w:rPr>
              <w:t xml:space="preserve"> </w:t>
            </w:r>
            <w:r w:rsidR="00BC5246">
              <w:t>examination</w:t>
            </w:r>
            <w:r w:rsidR="00BC5246">
              <w:rPr>
                <w:spacing w:val="-2"/>
              </w:rPr>
              <w:t xml:space="preserve"> </w:t>
            </w:r>
            <w:r w:rsidR="00BC5246">
              <w:t>period</w:t>
            </w:r>
            <w:r w:rsidR="00BC5246">
              <w:tab/>
              <w:t>6</w:t>
            </w:r>
          </w:hyperlink>
        </w:p>
        <w:p w14:paraId="3502FBF7" w14:textId="77777777" w:rsidR="006D617F" w:rsidRDefault="00D456FC">
          <w:pPr>
            <w:pStyle w:val="TOC2"/>
            <w:numPr>
              <w:ilvl w:val="0"/>
              <w:numId w:val="5"/>
            </w:numPr>
            <w:tabs>
              <w:tab w:val="left" w:pos="981"/>
              <w:tab w:val="right" w:pos="9013"/>
            </w:tabs>
            <w:ind w:hanging="360"/>
          </w:pPr>
          <w:hyperlink w:anchor="_TOC_250004" w:history="1">
            <w:r w:rsidR="00BC5246">
              <w:t>Disruption to the transportation of completed</w:t>
            </w:r>
            <w:r w:rsidR="00BC5246">
              <w:rPr>
                <w:spacing w:val="-11"/>
              </w:rPr>
              <w:t xml:space="preserve"> </w:t>
            </w:r>
            <w:r w:rsidR="00BC5246">
              <w:t>examination</w:t>
            </w:r>
            <w:r w:rsidR="00BC5246">
              <w:rPr>
                <w:spacing w:val="-2"/>
              </w:rPr>
              <w:t xml:space="preserve"> </w:t>
            </w:r>
            <w:r w:rsidR="00BC5246">
              <w:t>scripts</w:t>
            </w:r>
            <w:r w:rsidR="00BC5246">
              <w:tab/>
              <w:t>6</w:t>
            </w:r>
          </w:hyperlink>
        </w:p>
        <w:p w14:paraId="4E8909DF" w14:textId="77777777" w:rsidR="006D617F" w:rsidRDefault="00D456FC">
          <w:pPr>
            <w:pStyle w:val="TOC2"/>
            <w:numPr>
              <w:ilvl w:val="0"/>
              <w:numId w:val="5"/>
            </w:numPr>
            <w:tabs>
              <w:tab w:val="left" w:pos="981"/>
              <w:tab w:val="right" w:pos="9013"/>
            </w:tabs>
            <w:ind w:hanging="360"/>
          </w:pPr>
          <w:hyperlink w:anchor="_TOC_250003" w:history="1">
            <w:r w:rsidR="00BC5246">
              <w:t>Assessment evidence is not available to</w:t>
            </w:r>
            <w:r w:rsidR="00BC5246">
              <w:rPr>
                <w:spacing w:val="-11"/>
              </w:rPr>
              <w:t xml:space="preserve"> </w:t>
            </w:r>
            <w:r w:rsidR="00BC5246">
              <w:t>be</w:t>
            </w:r>
            <w:r w:rsidR="00BC5246">
              <w:rPr>
                <w:spacing w:val="-2"/>
              </w:rPr>
              <w:t xml:space="preserve"> </w:t>
            </w:r>
            <w:r w:rsidR="00BC5246">
              <w:t>marked</w:t>
            </w:r>
            <w:r w:rsidR="00BC5246">
              <w:tab/>
              <w:t>6</w:t>
            </w:r>
          </w:hyperlink>
        </w:p>
        <w:p w14:paraId="7A4C935D" w14:textId="77777777" w:rsidR="006D617F" w:rsidRDefault="00BC5246">
          <w:pPr>
            <w:pStyle w:val="TOC2"/>
            <w:numPr>
              <w:ilvl w:val="0"/>
              <w:numId w:val="5"/>
            </w:numPr>
            <w:tabs>
              <w:tab w:val="left" w:pos="981"/>
            </w:tabs>
            <w:spacing w:before="266"/>
            <w:ind w:hanging="360"/>
          </w:pPr>
          <w:r>
            <w:t xml:space="preserve">Disruption to the scanning process </w:t>
          </w:r>
          <w:r>
            <w:rPr>
              <w:rFonts w:cs="Calibri"/>
            </w:rPr>
            <w:t xml:space="preserve">– </w:t>
          </w:r>
          <w:r>
            <w:t>where completed examination scripts</w:t>
          </w:r>
          <w:r>
            <w:rPr>
              <w:spacing w:val="-24"/>
            </w:rPr>
            <w:t xml:space="preserve"> </w:t>
          </w:r>
          <w:r>
            <w:t>are</w:t>
          </w:r>
        </w:p>
        <w:p w14:paraId="66BE5171" w14:textId="77777777" w:rsidR="006D617F" w:rsidRDefault="00BC5246">
          <w:pPr>
            <w:pStyle w:val="TOC3"/>
            <w:tabs>
              <w:tab w:val="right" w:pos="9013"/>
            </w:tabs>
          </w:pPr>
          <w:r>
            <w:t>being scanned in preparation for</w:t>
          </w:r>
          <w:r>
            <w:rPr>
              <w:spacing w:val="-7"/>
            </w:rPr>
            <w:t xml:space="preserve"> </w:t>
          </w:r>
          <w:r>
            <w:t>on-screen</w:t>
          </w:r>
          <w:r>
            <w:rPr>
              <w:spacing w:val="-3"/>
            </w:rPr>
            <w:t xml:space="preserve"> </w:t>
          </w:r>
          <w:r>
            <w:t>marking</w:t>
          </w:r>
          <w:r>
            <w:tab/>
            <w:t>6</w:t>
          </w:r>
        </w:p>
        <w:p w14:paraId="2E47433A" w14:textId="77777777" w:rsidR="006D617F" w:rsidRDefault="00D456FC">
          <w:pPr>
            <w:pStyle w:val="TOC2"/>
            <w:numPr>
              <w:ilvl w:val="0"/>
              <w:numId w:val="5"/>
            </w:numPr>
            <w:tabs>
              <w:tab w:val="left" w:pos="981"/>
              <w:tab w:val="right" w:pos="9013"/>
            </w:tabs>
            <w:ind w:hanging="360"/>
          </w:pPr>
          <w:hyperlink w:anchor="_TOC_250002" w:history="1">
            <w:r w:rsidR="00BC5246">
              <w:t>Markers unable to mark examination scripts according to</w:t>
            </w:r>
            <w:r w:rsidR="00BC5246">
              <w:rPr>
                <w:spacing w:val="-10"/>
              </w:rPr>
              <w:t xml:space="preserve"> </w:t>
            </w:r>
            <w:r w:rsidR="00BC5246">
              <w:t>marking</w:t>
            </w:r>
            <w:r w:rsidR="00BC5246">
              <w:rPr>
                <w:spacing w:val="-2"/>
              </w:rPr>
              <w:t xml:space="preserve"> </w:t>
            </w:r>
            <w:r w:rsidR="00BC5246">
              <w:t>schedules</w:t>
            </w:r>
            <w:r w:rsidR="00BC5246">
              <w:tab/>
              <w:t>7</w:t>
            </w:r>
          </w:hyperlink>
        </w:p>
        <w:p w14:paraId="7EEAE67A" w14:textId="77777777" w:rsidR="006D617F" w:rsidRDefault="00BC5246">
          <w:pPr>
            <w:pStyle w:val="TOC2"/>
            <w:numPr>
              <w:ilvl w:val="0"/>
              <w:numId w:val="5"/>
            </w:numPr>
            <w:tabs>
              <w:tab w:val="left" w:pos="981"/>
              <w:tab w:val="right" w:pos="9013"/>
            </w:tabs>
            <w:ind w:hanging="360"/>
          </w:pPr>
          <w:r>
            <w:t>Difficulty in meeting</w:t>
          </w:r>
          <w:r>
            <w:rPr>
              <w:spacing w:val="-7"/>
            </w:rPr>
            <w:t xml:space="preserve"> </w:t>
          </w:r>
          <w:r>
            <w:t>results</w:t>
          </w:r>
          <w:r>
            <w:rPr>
              <w:spacing w:val="-2"/>
            </w:rPr>
            <w:t xml:space="preserve"> </w:t>
          </w:r>
          <w:r>
            <w:t>schedule</w:t>
          </w:r>
          <w:r>
            <w:tab/>
            <w:t>7</w:t>
          </w:r>
        </w:p>
        <w:p w14:paraId="1498D16E" w14:textId="77777777" w:rsidR="006D617F" w:rsidRDefault="00BC5246">
          <w:pPr>
            <w:pStyle w:val="TOC2"/>
            <w:numPr>
              <w:ilvl w:val="0"/>
              <w:numId w:val="5"/>
            </w:numPr>
            <w:tabs>
              <w:tab w:val="left" w:pos="981"/>
              <w:tab w:val="right" w:pos="9013"/>
            </w:tabs>
            <w:spacing w:before="266"/>
            <w:ind w:hanging="360"/>
          </w:pPr>
          <w:r>
            <w:t xml:space="preserve">Awarding </w:t>
          </w:r>
          <w:proofErr w:type="spellStart"/>
          <w:r>
            <w:t>organisations</w:t>
          </w:r>
          <w:proofErr w:type="spellEnd"/>
          <w:r>
            <w:t xml:space="preserve"> unable to issue results</w:t>
          </w:r>
          <w:r>
            <w:rPr>
              <w:spacing w:val="-8"/>
            </w:rPr>
            <w:t xml:space="preserve"> </w:t>
          </w:r>
          <w:r>
            <w:t>as</w:t>
          </w:r>
          <w:r>
            <w:rPr>
              <w:spacing w:val="-1"/>
            </w:rPr>
            <w:t xml:space="preserve"> </w:t>
          </w:r>
          <w:r>
            <w:t>planned</w:t>
          </w:r>
          <w:r>
            <w:tab/>
            <w:t>7</w:t>
          </w:r>
        </w:p>
        <w:p w14:paraId="45A72D38" w14:textId="77777777" w:rsidR="006D617F" w:rsidRDefault="00BC5246">
          <w:pPr>
            <w:pStyle w:val="TOC2"/>
            <w:numPr>
              <w:ilvl w:val="0"/>
              <w:numId w:val="5"/>
            </w:numPr>
            <w:tabs>
              <w:tab w:val="left" w:pos="981"/>
              <w:tab w:val="right" w:pos="9013"/>
            </w:tabs>
            <w:ind w:hanging="360"/>
          </w:pPr>
          <w:r>
            <w:t xml:space="preserve">Awarding </w:t>
          </w:r>
          <w:proofErr w:type="spellStart"/>
          <w:r>
            <w:t>organisations</w:t>
          </w:r>
          <w:proofErr w:type="spellEnd"/>
          <w:r>
            <w:t xml:space="preserve"> unable to issue</w:t>
          </w:r>
          <w:r>
            <w:rPr>
              <w:spacing w:val="-6"/>
            </w:rPr>
            <w:t xml:space="preserve"> </w:t>
          </w:r>
          <w:r>
            <w:t>accurate</w:t>
          </w:r>
          <w:r>
            <w:rPr>
              <w:spacing w:val="-1"/>
            </w:rPr>
            <w:t xml:space="preserve"> </w:t>
          </w:r>
          <w:r>
            <w:t>results</w:t>
          </w:r>
          <w:r>
            <w:tab/>
            <w:t>7</w:t>
          </w:r>
        </w:p>
        <w:p w14:paraId="397EA964" w14:textId="77777777" w:rsidR="006D617F" w:rsidRDefault="00BC5246">
          <w:pPr>
            <w:pStyle w:val="TOC2"/>
            <w:numPr>
              <w:ilvl w:val="0"/>
              <w:numId w:val="5"/>
            </w:numPr>
            <w:tabs>
              <w:tab w:val="left" w:pos="981"/>
              <w:tab w:val="right" w:pos="9013"/>
            </w:tabs>
            <w:ind w:hanging="360"/>
          </w:pPr>
          <w:r>
            <w:t>C</w:t>
          </w:r>
          <w:r w:rsidR="00834112">
            <w:t xml:space="preserve">ollege is </w:t>
          </w:r>
          <w:r>
            <w:t>unable to distribute results</w:t>
          </w:r>
          <w:r>
            <w:rPr>
              <w:spacing w:val="-7"/>
            </w:rPr>
            <w:t xml:space="preserve"> </w:t>
          </w:r>
          <w:r>
            <w:t>as</w:t>
          </w:r>
          <w:r>
            <w:rPr>
              <w:spacing w:val="-1"/>
            </w:rPr>
            <w:t xml:space="preserve"> </w:t>
          </w:r>
          <w:r>
            <w:t>normal</w:t>
          </w:r>
          <w:r>
            <w:tab/>
            <w:t>7</w:t>
          </w:r>
        </w:p>
        <w:p w14:paraId="4B353852" w14:textId="77777777" w:rsidR="006D617F" w:rsidRDefault="00D456FC">
          <w:pPr>
            <w:pStyle w:val="TOC1"/>
            <w:tabs>
              <w:tab w:val="right" w:pos="9013"/>
            </w:tabs>
            <w:spacing w:before="509"/>
          </w:pPr>
          <w:hyperlink w:anchor="_TOC_250001" w:history="1">
            <w:r w:rsidR="00BC5246">
              <w:t>Summary of college responsibilities in the event of disruption</w:t>
            </w:r>
            <w:r w:rsidR="00BC5246">
              <w:rPr>
                <w:spacing w:val="-11"/>
              </w:rPr>
              <w:t xml:space="preserve"> </w:t>
            </w:r>
            <w:r w:rsidR="00BC5246">
              <w:t>to examinations</w:t>
            </w:r>
            <w:r w:rsidR="00BC5246">
              <w:tab/>
              <w:t>8</w:t>
            </w:r>
          </w:hyperlink>
        </w:p>
        <w:p w14:paraId="53BE7735" w14:textId="77777777" w:rsidR="006D617F" w:rsidRDefault="00D456FC">
          <w:pPr>
            <w:pStyle w:val="TOC1"/>
            <w:tabs>
              <w:tab w:val="right" w:pos="9013"/>
            </w:tabs>
          </w:pPr>
          <w:hyperlink w:anchor="_TOC_250000" w:history="1">
            <w:r w:rsidR="00BC5246">
              <w:t>Useful</w:t>
            </w:r>
            <w:r w:rsidR="00BC5246">
              <w:rPr>
                <w:spacing w:val="-1"/>
              </w:rPr>
              <w:t xml:space="preserve"> </w:t>
            </w:r>
            <w:r w:rsidR="00BC5246">
              <w:t>information</w:t>
            </w:r>
            <w:r w:rsidR="00BC5246">
              <w:tab/>
              <w:t>9</w:t>
            </w:r>
          </w:hyperlink>
        </w:p>
      </w:sdtContent>
    </w:sdt>
    <w:p w14:paraId="4CF008CA" w14:textId="77777777" w:rsidR="006D617F" w:rsidRDefault="006D617F">
      <w:pPr>
        <w:rPr>
          <w:rFonts w:ascii="Calibri" w:eastAsia="Calibri" w:hAnsi="Calibri" w:cs="Calibri"/>
          <w:sz w:val="20"/>
          <w:szCs w:val="20"/>
        </w:rPr>
      </w:pPr>
    </w:p>
    <w:p w14:paraId="2F8E13BC" w14:textId="77777777" w:rsidR="006D617F" w:rsidRDefault="006D617F">
      <w:pPr>
        <w:rPr>
          <w:rFonts w:ascii="Calibri" w:eastAsia="Calibri" w:hAnsi="Calibri" w:cs="Calibri"/>
          <w:sz w:val="20"/>
          <w:szCs w:val="20"/>
        </w:rPr>
      </w:pPr>
    </w:p>
    <w:p w14:paraId="7897F1C7" w14:textId="77777777" w:rsidR="006D617F" w:rsidRDefault="006D617F">
      <w:pPr>
        <w:rPr>
          <w:rFonts w:ascii="Calibri" w:eastAsia="Calibri" w:hAnsi="Calibri" w:cs="Calibri"/>
          <w:sz w:val="20"/>
          <w:szCs w:val="20"/>
        </w:rPr>
      </w:pPr>
    </w:p>
    <w:p w14:paraId="7823615E" w14:textId="77777777" w:rsidR="006D617F" w:rsidRDefault="006D617F">
      <w:pPr>
        <w:rPr>
          <w:rFonts w:ascii="Calibri" w:eastAsia="Calibri" w:hAnsi="Calibri" w:cs="Calibri"/>
          <w:sz w:val="20"/>
          <w:szCs w:val="20"/>
        </w:rPr>
      </w:pPr>
    </w:p>
    <w:p w14:paraId="005B3994" w14:textId="77777777" w:rsidR="006D617F" w:rsidRDefault="006D617F">
      <w:pPr>
        <w:rPr>
          <w:rFonts w:ascii="Calibri" w:eastAsia="Calibri" w:hAnsi="Calibri" w:cs="Calibri"/>
          <w:sz w:val="20"/>
          <w:szCs w:val="20"/>
        </w:rPr>
      </w:pPr>
    </w:p>
    <w:p w14:paraId="46BCA1EE" w14:textId="77777777" w:rsidR="006D617F" w:rsidRDefault="006D617F">
      <w:pPr>
        <w:rPr>
          <w:rFonts w:ascii="Calibri" w:eastAsia="Calibri" w:hAnsi="Calibri" w:cs="Calibri"/>
          <w:sz w:val="20"/>
          <w:szCs w:val="20"/>
        </w:rPr>
      </w:pPr>
    </w:p>
    <w:p w14:paraId="4D9D0605" w14:textId="77777777" w:rsidR="006D617F" w:rsidRDefault="006D617F">
      <w:pPr>
        <w:rPr>
          <w:rFonts w:ascii="Calibri" w:eastAsia="Calibri" w:hAnsi="Calibri" w:cs="Calibri"/>
          <w:sz w:val="20"/>
          <w:szCs w:val="20"/>
        </w:rPr>
      </w:pPr>
    </w:p>
    <w:p w14:paraId="1BFCDEE3" w14:textId="77777777" w:rsidR="006D617F" w:rsidRDefault="006D617F">
      <w:pPr>
        <w:rPr>
          <w:rFonts w:ascii="Calibri" w:eastAsia="Calibri" w:hAnsi="Calibri" w:cs="Calibri"/>
          <w:sz w:val="20"/>
          <w:szCs w:val="20"/>
        </w:rPr>
      </w:pPr>
    </w:p>
    <w:p w14:paraId="4EFF619D" w14:textId="77777777" w:rsidR="006D617F" w:rsidRDefault="006D617F">
      <w:pPr>
        <w:rPr>
          <w:rFonts w:ascii="Calibri" w:eastAsia="Calibri" w:hAnsi="Calibri" w:cs="Calibri"/>
          <w:sz w:val="20"/>
          <w:szCs w:val="20"/>
        </w:rPr>
      </w:pPr>
    </w:p>
    <w:p w14:paraId="365091E3" w14:textId="77777777" w:rsidR="006D617F" w:rsidRDefault="006D617F">
      <w:pPr>
        <w:rPr>
          <w:rFonts w:ascii="Calibri" w:eastAsia="Calibri" w:hAnsi="Calibri" w:cs="Calibri"/>
          <w:sz w:val="20"/>
          <w:szCs w:val="20"/>
        </w:rPr>
      </w:pPr>
    </w:p>
    <w:p w14:paraId="4BF980BD" w14:textId="77777777" w:rsidR="006D617F" w:rsidRDefault="006D617F">
      <w:pPr>
        <w:rPr>
          <w:rFonts w:ascii="Calibri" w:eastAsia="Calibri" w:hAnsi="Calibri" w:cs="Calibri"/>
          <w:sz w:val="20"/>
          <w:szCs w:val="20"/>
        </w:rPr>
      </w:pPr>
    </w:p>
    <w:p w14:paraId="3DCCB33E" w14:textId="77777777" w:rsidR="006D617F" w:rsidRDefault="006D617F">
      <w:pPr>
        <w:spacing w:before="10"/>
        <w:rPr>
          <w:rFonts w:ascii="Calibri" w:eastAsia="Calibri" w:hAnsi="Calibri" w:cs="Calibri"/>
          <w:sz w:val="28"/>
          <w:szCs w:val="28"/>
        </w:rPr>
      </w:pPr>
    </w:p>
    <w:p w14:paraId="71053088" w14:textId="77777777" w:rsidR="006D617F" w:rsidRDefault="006D617F">
      <w:pPr>
        <w:ind w:left="103"/>
        <w:rPr>
          <w:rFonts w:ascii="Calibri" w:eastAsia="Calibri" w:hAnsi="Calibri" w:cs="Calibri"/>
          <w:sz w:val="20"/>
          <w:szCs w:val="20"/>
        </w:rPr>
      </w:pPr>
    </w:p>
    <w:p w14:paraId="6F23B788" w14:textId="77777777" w:rsidR="006D617F" w:rsidRDefault="006D617F">
      <w:pPr>
        <w:rPr>
          <w:rFonts w:ascii="Calibri" w:eastAsia="Calibri" w:hAnsi="Calibri" w:cs="Calibri"/>
          <w:sz w:val="20"/>
          <w:szCs w:val="20"/>
        </w:rPr>
        <w:sectPr w:rsidR="006D617F">
          <w:pgSz w:w="11910" w:h="16840"/>
          <w:pgMar w:top="280" w:right="300" w:bottom="280" w:left="460" w:header="720" w:footer="720" w:gutter="0"/>
          <w:cols w:space="720"/>
        </w:sectPr>
      </w:pPr>
    </w:p>
    <w:p w14:paraId="4844CC6D" w14:textId="77777777" w:rsidR="006D617F" w:rsidRDefault="006D617F">
      <w:pPr>
        <w:spacing w:before="6"/>
        <w:rPr>
          <w:rFonts w:ascii="Calibri" w:eastAsia="Calibri" w:hAnsi="Calibri" w:cs="Calibri"/>
          <w:sz w:val="17"/>
          <w:szCs w:val="17"/>
        </w:rPr>
      </w:pPr>
    </w:p>
    <w:p w14:paraId="12633A5B" w14:textId="77777777" w:rsidR="006D617F" w:rsidRDefault="00BC5246">
      <w:pPr>
        <w:pStyle w:val="Heading2"/>
        <w:tabs>
          <w:tab w:val="left" w:pos="10760"/>
        </w:tabs>
        <w:jc w:val="both"/>
        <w:rPr>
          <w:b w:val="0"/>
          <w:bCs w:val="0"/>
        </w:rPr>
      </w:pPr>
      <w:bookmarkStart w:id="0" w:name="_TOC_250009"/>
      <w:r>
        <w:rPr>
          <w:shd w:val="clear" w:color="auto" w:fill="F1DBDB"/>
        </w:rPr>
        <w:t>Aims of the Exam Contingency</w:t>
      </w:r>
      <w:r>
        <w:rPr>
          <w:spacing w:val="-13"/>
          <w:shd w:val="clear" w:color="auto" w:fill="F1DBDB"/>
        </w:rPr>
        <w:t xml:space="preserve"> </w:t>
      </w:r>
      <w:r>
        <w:rPr>
          <w:shd w:val="clear" w:color="auto" w:fill="F1DBDB"/>
        </w:rPr>
        <w:t>Plan</w:t>
      </w:r>
      <w:r>
        <w:rPr>
          <w:shd w:val="clear" w:color="auto" w:fill="F1DBDB"/>
        </w:rPr>
        <w:tab/>
      </w:r>
      <w:bookmarkEnd w:id="0"/>
    </w:p>
    <w:p w14:paraId="03C276DA" w14:textId="77777777" w:rsidR="006D617F" w:rsidRDefault="00BC5246">
      <w:pPr>
        <w:pStyle w:val="BodyText"/>
        <w:spacing w:before="195" w:line="242" w:lineRule="auto"/>
        <w:ind w:right="415"/>
        <w:jc w:val="both"/>
      </w:pPr>
      <w:r>
        <w:t xml:space="preserve">The Examination Contingency Plan is designed to ensure a consistent and effective response in the event of major disruption to the examination system at St. Malachy’s College affecting candidates across several awarding </w:t>
      </w:r>
      <w:proofErr w:type="spellStart"/>
      <w:r>
        <w:t>organisations</w:t>
      </w:r>
      <w:proofErr w:type="spellEnd"/>
      <w:r>
        <w:t>.</w:t>
      </w:r>
    </w:p>
    <w:p w14:paraId="565628BD" w14:textId="1D626867" w:rsidR="006D617F" w:rsidRDefault="00BC5246">
      <w:pPr>
        <w:pStyle w:val="BodyText"/>
        <w:spacing w:before="194"/>
        <w:ind w:right="411"/>
        <w:jc w:val="both"/>
      </w:pPr>
      <w:r>
        <w:t xml:space="preserve">All awarding </w:t>
      </w:r>
      <w:proofErr w:type="spellStart"/>
      <w:r>
        <w:t>organisations</w:t>
      </w:r>
      <w:proofErr w:type="spellEnd"/>
      <w:r>
        <w:t xml:space="preserve"> are required to have their own well-established contingency plans in place to respond to such disruptions. This Examinations Contingency Plan </w:t>
      </w:r>
      <w:proofErr w:type="gramStart"/>
      <w:r>
        <w:t>takes into account</w:t>
      </w:r>
      <w:proofErr w:type="gramEnd"/>
      <w:r>
        <w:t xml:space="preserve"> these processes and procedures and is designed to complement them, not replace them. This also applies to all other qualifications at St. Malachy’s College</w:t>
      </w:r>
      <w:r w:rsidR="00F344A6">
        <w:t>.</w:t>
      </w:r>
    </w:p>
    <w:p w14:paraId="4265C68F" w14:textId="77777777" w:rsidR="006D617F" w:rsidRDefault="00BC5246">
      <w:pPr>
        <w:pStyle w:val="BodyText"/>
        <w:spacing w:before="197"/>
        <w:ind w:right="413"/>
        <w:jc w:val="both"/>
      </w:pPr>
      <w:r>
        <w:t xml:space="preserve">The plan will be implemented in the event of major disruption to the system, such as widespread illness, travel disruption, bad weather or power failures. Any actions taken will be subject to the advice of the official agencies dealing with the specific circumstances being faced, for example, the Police, Environment </w:t>
      </w:r>
      <w:proofErr w:type="gramStart"/>
      <w:r>
        <w:t>Agency</w:t>
      </w:r>
      <w:proofErr w:type="gramEnd"/>
      <w:r>
        <w:t xml:space="preserve"> or Health Protection</w:t>
      </w:r>
      <w:r>
        <w:rPr>
          <w:spacing w:val="-3"/>
        </w:rPr>
        <w:t xml:space="preserve"> </w:t>
      </w:r>
      <w:r>
        <w:t>Agency.</w:t>
      </w:r>
    </w:p>
    <w:p w14:paraId="557F2501" w14:textId="77777777" w:rsidR="006D617F" w:rsidRDefault="006D617F">
      <w:pPr>
        <w:rPr>
          <w:rFonts w:ascii="Calibri" w:eastAsia="Calibri" w:hAnsi="Calibri" w:cs="Calibri"/>
        </w:rPr>
      </w:pPr>
    </w:p>
    <w:p w14:paraId="09BB7507" w14:textId="77777777" w:rsidR="006D617F" w:rsidRDefault="006D617F">
      <w:pPr>
        <w:spacing w:before="1"/>
        <w:rPr>
          <w:rFonts w:ascii="Calibri" w:eastAsia="Calibri" w:hAnsi="Calibri" w:cs="Calibri"/>
        </w:rPr>
      </w:pPr>
    </w:p>
    <w:p w14:paraId="778542F7" w14:textId="77777777" w:rsidR="006D617F" w:rsidRDefault="00BC5246">
      <w:pPr>
        <w:pStyle w:val="Heading5"/>
        <w:ind w:right="660"/>
        <w:rPr>
          <w:b w:val="0"/>
          <w:bCs w:val="0"/>
        </w:rPr>
      </w:pPr>
      <w:r>
        <w:t>Implementing the plan will safeguard the interests of candidates while maintaining the integrity of the examination system and safeguarding qualification</w:t>
      </w:r>
      <w:r>
        <w:rPr>
          <w:spacing w:val="-10"/>
        </w:rPr>
        <w:t xml:space="preserve"> </w:t>
      </w:r>
      <w:r>
        <w:t>standards.</w:t>
      </w:r>
    </w:p>
    <w:p w14:paraId="4E66EB20" w14:textId="77777777" w:rsidR="006D617F" w:rsidRDefault="006D617F">
      <w:pPr>
        <w:spacing w:before="8"/>
        <w:rPr>
          <w:rFonts w:ascii="Calibri" w:eastAsia="Calibri" w:hAnsi="Calibri" w:cs="Calibri"/>
          <w:b/>
          <w:bCs/>
          <w:sz w:val="19"/>
          <w:szCs w:val="19"/>
        </w:rPr>
      </w:pPr>
    </w:p>
    <w:p w14:paraId="5D570BF5" w14:textId="77777777" w:rsidR="006D617F" w:rsidRDefault="00BC5246">
      <w:pPr>
        <w:ind w:left="260" w:right="414"/>
        <w:jc w:val="both"/>
        <w:rPr>
          <w:rFonts w:ascii="Calibri" w:eastAsia="Calibri" w:hAnsi="Calibri" w:cs="Calibri"/>
        </w:rPr>
      </w:pPr>
      <w:r>
        <w:rPr>
          <w:rFonts w:ascii="Calibri"/>
          <w:b/>
        </w:rPr>
        <w:t xml:space="preserve">The contingencies covered have been implemented on several occasions in response to </w:t>
      </w:r>
      <w:proofErr w:type="spellStart"/>
      <w:r>
        <w:rPr>
          <w:rFonts w:ascii="Calibri"/>
          <w:b/>
        </w:rPr>
        <w:t>localised</w:t>
      </w:r>
      <w:proofErr w:type="spellEnd"/>
      <w:r>
        <w:rPr>
          <w:rFonts w:ascii="Calibri"/>
          <w:b/>
        </w:rPr>
        <w:t xml:space="preserve"> issues in other </w:t>
      </w:r>
      <w:proofErr w:type="spellStart"/>
      <w:r>
        <w:rPr>
          <w:rFonts w:ascii="Calibri"/>
          <w:b/>
        </w:rPr>
        <w:t>centres</w:t>
      </w:r>
      <w:proofErr w:type="spellEnd"/>
      <w:r>
        <w:rPr>
          <w:rFonts w:ascii="Calibri"/>
          <w:b/>
        </w:rPr>
        <w:t>.</w:t>
      </w:r>
      <w:r>
        <w:rPr>
          <w:rFonts w:ascii="Calibri"/>
          <w:b/>
          <w:spacing w:val="-2"/>
        </w:rPr>
        <w:t xml:space="preserve"> </w:t>
      </w:r>
      <w:r>
        <w:rPr>
          <w:rFonts w:ascii="Calibri"/>
          <w:b/>
        </w:rPr>
        <w:t>They</w:t>
      </w:r>
      <w:r>
        <w:rPr>
          <w:rFonts w:ascii="Calibri"/>
          <w:b/>
          <w:spacing w:val="-3"/>
        </w:rPr>
        <w:t xml:space="preserve"> </w:t>
      </w:r>
      <w:r>
        <w:rPr>
          <w:rFonts w:ascii="Calibri"/>
          <w:b/>
        </w:rPr>
        <w:t>would</w:t>
      </w:r>
      <w:r>
        <w:rPr>
          <w:rFonts w:ascii="Calibri"/>
          <w:b/>
          <w:spacing w:val="-2"/>
        </w:rPr>
        <w:t xml:space="preserve"> </w:t>
      </w:r>
      <w:r>
        <w:rPr>
          <w:rFonts w:ascii="Calibri"/>
          <w:b/>
        </w:rPr>
        <w:t>be</w:t>
      </w:r>
      <w:r>
        <w:rPr>
          <w:rFonts w:ascii="Calibri"/>
          <w:b/>
          <w:spacing w:val="-3"/>
        </w:rPr>
        <w:t xml:space="preserve"> </w:t>
      </w:r>
      <w:r>
        <w:rPr>
          <w:rFonts w:ascii="Calibri"/>
          <w:b/>
        </w:rPr>
        <w:t>applied</w:t>
      </w:r>
      <w:r>
        <w:rPr>
          <w:rFonts w:ascii="Calibri"/>
          <w:b/>
          <w:spacing w:val="-2"/>
        </w:rPr>
        <w:t xml:space="preserve"> </w:t>
      </w:r>
      <w:r>
        <w:rPr>
          <w:rFonts w:ascii="Calibri"/>
          <w:b/>
        </w:rPr>
        <w:t>on</w:t>
      </w:r>
      <w:r>
        <w:rPr>
          <w:rFonts w:ascii="Calibri"/>
          <w:b/>
          <w:spacing w:val="-2"/>
        </w:rPr>
        <w:t xml:space="preserve"> </w:t>
      </w:r>
      <w:r>
        <w:rPr>
          <w:rFonts w:ascii="Calibri"/>
          <w:b/>
        </w:rPr>
        <w:t>a larger</w:t>
      </w:r>
      <w:r>
        <w:rPr>
          <w:rFonts w:ascii="Calibri"/>
          <w:b/>
          <w:spacing w:val="-3"/>
        </w:rPr>
        <w:t xml:space="preserve"> </w:t>
      </w:r>
      <w:r>
        <w:rPr>
          <w:rFonts w:ascii="Calibri"/>
          <w:b/>
        </w:rPr>
        <w:t>scale</w:t>
      </w:r>
      <w:r>
        <w:rPr>
          <w:rFonts w:ascii="Calibri"/>
          <w:b/>
          <w:spacing w:val="-2"/>
        </w:rPr>
        <w:t xml:space="preserve"> </w:t>
      </w:r>
      <w:r>
        <w:rPr>
          <w:rFonts w:ascii="Calibri"/>
          <w:b/>
        </w:rPr>
        <w:t>in</w:t>
      </w:r>
      <w:r>
        <w:rPr>
          <w:rFonts w:ascii="Calibri"/>
          <w:b/>
          <w:spacing w:val="-4"/>
        </w:rPr>
        <w:t xml:space="preserve"> </w:t>
      </w:r>
      <w:r>
        <w:rPr>
          <w:rFonts w:ascii="Calibri"/>
          <w:b/>
        </w:rPr>
        <w:t>response</w:t>
      </w:r>
      <w:r>
        <w:rPr>
          <w:rFonts w:ascii="Calibri"/>
          <w:b/>
          <w:spacing w:val="-2"/>
        </w:rPr>
        <w:t xml:space="preserve"> </w:t>
      </w:r>
      <w:r>
        <w:rPr>
          <w:rFonts w:ascii="Calibri"/>
          <w:b/>
        </w:rPr>
        <w:t>to</w:t>
      </w:r>
      <w:r>
        <w:rPr>
          <w:rFonts w:ascii="Calibri"/>
          <w:b/>
          <w:spacing w:val="-2"/>
        </w:rPr>
        <w:t xml:space="preserve"> </w:t>
      </w:r>
      <w:r>
        <w:rPr>
          <w:rFonts w:ascii="Calibri"/>
          <w:b/>
        </w:rPr>
        <w:t>any</w:t>
      </w:r>
      <w:r>
        <w:rPr>
          <w:rFonts w:ascii="Calibri"/>
          <w:b/>
          <w:spacing w:val="1"/>
        </w:rPr>
        <w:t xml:space="preserve"> </w:t>
      </w:r>
      <w:r>
        <w:rPr>
          <w:rFonts w:ascii="Calibri"/>
          <w:b/>
        </w:rPr>
        <w:t>widespread</w:t>
      </w:r>
      <w:r>
        <w:rPr>
          <w:rFonts w:ascii="Calibri"/>
          <w:b/>
          <w:spacing w:val="-4"/>
        </w:rPr>
        <w:t xml:space="preserve"> </w:t>
      </w:r>
      <w:r>
        <w:rPr>
          <w:rFonts w:ascii="Calibri"/>
          <w:b/>
        </w:rPr>
        <w:t>disruption</w:t>
      </w:r>
      <w:r>
        <w:rPr>
          <w:rFonts w:ascii="Calibri"/>
          <w:b/>
          <w:spacing w:val="-2"/>
        </w:rPr>
        <w:t xml:space="preserve"> </w:t>
      </w:r>
      <w:r>
        <w:rPr>
          <w:rFonts w:ascii="Calibri"/>
          <w:b/>
        </w:rPr>
        <w:t>at</w:t>
      </w:r>
      <w:r>
        <w:rPr>
          <w:rFonts w:ascii="Calibri"/>
          <w:b/>
          <w:spacing w:val="-1"/>
        </w:rPr>
        <w:t xml:space="preserve"> </w:t>
      </w:r>
      <w:r>
        <w:rPr>
          <w:rFonts w:ascii="Calibri"/>
          <w:b/>
        </w:rPr>
        <w:t>a</w:t>
      </w:r>
      <w:r>
        <w:rPr>
          <w:rFonts w:ascii="Calibri"/>
          <w:b/>
          <w:spacing w:val="-5"/>
        </w:rPr>
        <w:t xml:space="preserve"> </w:t>
      </w:r>
      <w:r>
        <w:rPr>
          <w:rFonts w:ascii="Calibri"/>
          <w:b/>
        </w:rPr>
        <w:t>national</w:t>
      </w:r>
      <w:r>
        <w:rPr>
          <w:rFonts w:ascii="Calibri"/>
          <w:b/>
          <w:spacing w:val="-1"/>
        </w:rPr>
        <w:t xml:space="preserve"> </w:t>
      </w:r>
      <w:r>
        <w:rPr>
          <w:rFonts w:ascii="Calibri"/>
          <w:b/>
        </w:rPr>
        <w:t>level.</w:t>
      </w:r>
    </w:p>
    <w:p w14:paraId="6F728DF8" w14:textId="77777777" w:rsidR="006D617F" w:rsidRDefault="006D617F">
      <w:pPr>
        <w:spacing w:before="8"/>
        <w:rPr>
          <w:rFonts w:ascii="Calibri" w:eastAsia="Calibri" w:hAnsi="Calibri" w:cs="Calibri"/>
          <w:b/>
          <w:bCs/>
          <w:sz w:val="19"/>
          <w:szCs w:val="19"/>
        </w:rPr>
      </w:pPr>
    </w:p>
    <w:p w14:paraId="18BD4660" w14:textId="157C35D6" w:rsidR="006D617F" w:rsidRDefault="00BC5246">
      <w:pPr>
        <w:ind w:left="260" w:right="3855"/>
        <w:rPr>
          <w:rFonts w:ascii="Calibri" w:eastAsia="Calibri" w:hAnsi="Calibri" w:cs="Calibri"/>
        </w:rPr>
      </w:pPr>
      <w:r>
        <w:rPr>
          <w:rFonts w:ascii="Calibri"/>
          <w:b/>
        </w:rPr>
        <w:t>The priority when implementing contingencies will be to maintain</w:t>
      </w:r>
      <w:r>
        <w:rPr>
          <w:rFonts w:ascii="Calibri"/>
          <w:b/>
          <w:spacing w:val="-26"/>
        </w:rPr>
        <w:t xml:space="preserve"> </w:t>
      </w:r>
      <w:r>
        <w:rPr>
          <w:rFonts w:ascii="Calibri"/>
          <w:b/>
        </w:rPr>
        <w:t>three</w:t>
      </w:r>
      <w:r w:rsidR="00F344A6">
        <w:rPr>
          <w:rFonts w:ascii="Calibri"/>
          <w:b/>
        </w:rPr>
        <w:t xml:space="preserve"> </w:t>
      </w:r>
      <w:r>
        <w:rPr>
          <w:rFonts w:ascii="Calibri"/>
          <w:b/>
        </w:rPr>
        <w:t>principles:</w:t>
      </w:r>
    </w:p>
    <w:p w14:paraId="30419E47" w14:textId="77777777" w:rsidR="006D617F" w:rsidRDefault="006D617F">
      <w:pPr>
        <w:spacing w:before="1"/>
        <w:rPr>
          <w:rFonts w:ascii="Calibri" w:eastAsia="Calibri" w:hAnsi="Calibri" w:cs="Calibri"/>
          <w:b/>
          <w:bCs/>
        </w:rPr>
      </w:pPr>
    </w:p>
    <w:p w14:paraId="6061D59E" w14:textId="77777777" w:rsidR="006D617F" w:rsidRDefault="00BC5246">
      <w:pPr>
        <w:pStyle w:val="ListParagraph"/>
        <w:numPr>
          <w:ilvl w:val="0"/>
          <w:numId w:val="4"/>
        </w:numPr>
        <w:tabs>
          <w:tab w:val="left" w:pos="981"/>
        </w:tabs>
        <w:ind w:hanging="360"/>
        <w:rPr>
          <w:rFonts w:ascii="Calibri" w:eastAsia="Calibri" w:hAnsi="Calibri" w:cs="Calibri"/>
        </w:rPr>
      </w:pPr>
      <w:r>
        <w:rPr>
          <w:rFonts w:ascii="Calibri"/>
          <w:b/>
        </w:rPr>
        <w:t>delivering assessments to published</w:t>
      </w:r>
      <w:r>
        <w:rPr>
          <w:rFonts w:ascii="Calibri"/>
          <w:b/>
          <w:spacing w:val="-20"/>
        </w:rPr>
        <w:t xml:space="preserve"> </w:t>
      </w:r>
      <w:r>
        <w:rPr>
          <w:rFonts w:ascii="Calibri"/>
          <w:b/>
        </w:rPr>
        <w:t>timetables</w:t>
      </w:r>
    </w:p>
    <w:p w14:paraId="244D07B6" w14:textId="77777777" w:rsidR="006D617F" w:rsidRDefault="00BC5246">
      <w:pPr>
        <w:pStyle w:val="ListParagraph"/>
        <w:numPr>
          <w:ilvl w:val="0"/>
          <w:numId w:val="4"/>
        </w:numPr>
        <w:tabs>
          <w:tab w:val="left" w:pos="981"/>
        </w:tabs>
        <w:spacing w:before="1"/>
        <w:ind w:hanging="360"/>
        <w:rPr>
          <w:rFonts w:ascii="Calibri" w:eastAsia="Calibri" w:hAnsi="Calibri" w:cs="Calibri"/>
        </w:rPr>
      </w:pPr>
      <w:r>
        <w:rPr>
          <w:rFonts w:ascii="Calibri"/>
          <w:b/>
        </w:rPr>
        <w:t>delivering results to published</w:t>
      </w:r>
      <w:r>
        <w:rPr>
          <w:rFonts w:ascii="Calibri"/>
          <w:b/>
          <w:spacing w:val="-19"/>
        </w:rPr>
        <w:t xml:space="preserve"> </w:t>
      </w:r>
      <w:r>
        <w:rPr>
          <w:rFonts w:ascii="Calibri"/>
          <w:b/>
        </w:rPr>
        <w:t>timetables</w:t>
      </w:r>
    </w:p>
    <w:p w14:paraId="3A2D8784" w14:textId="77777777" w:rsidR="006D617F" w:rsidRDefault="00BC5246">
      <w:pPr>
        <w:pStyle w:val="ListParagraph"/>
        <w:numPr>
          <w:ilvl w:val="0"/>
          <w:numId w:val="4"/>
        </w:numPr>
        <w:tabs>
          <w:tab w:val="left" w:pos="981"/>
        </w:tabs>
        <w:ind w:hanging="360"/>
        <w:rPr>
          <w:rFonts w:ascii="Calibri" w:eastAsia="Calibri" w:hAnsi="Calibri" w:cs="Calibri"/>
        </w:rPr>
      </w:pPr>
      <w:r>
        <w:rPr>
          <w:rFonts w:ascii="Calibri"/>
          <w:b/>
        </w:rPr>
        <w:t>complying with regulatory requirements in relation to assessment, marking and</w:t>
      </w:r>
      <w:r>
        <w:rPr>
          <w:rFonts w:ascii="Calibri"/>
          <w:b/>
          <w:spacing w:val="-31"/>
        </w:rPr>
        <w:t xml:space="preserve"> </w:t>
      </w:r>
      <w:r>
        <w:rPr>
          <w:rFonts w:ascii="Calibri"/>
          <w:b/>
        </w:rPr>
        <w:t>standards.</w:t>
      </w:r>
    </w:p>
    <w:p w14:paraId="7FB4A7D8" w14:textId="77777777" w:rsidR="006D617F" w:rsidRDefault="00BC5246">
      <w:pPr>
        <w:spacing w:before="199"/>
        <w:ind w:left="260" w:right="413"/>
        <w:jc w:val="both"/>
        <w:rPr>
          <w:rFonts w:ascii="Calibri" w:eastAsia="Calibri" w:hAnsi="Calibri" w:cs="Calibri"/>
        </w:rPr>
      </w:pPr>
      <w:r>
        <w:rPr>
          <w:rFonts w:ascii="Calibri"/>
          <w:b/>
        </w:rPr>
        <w:t xml:space="preserve">If the usual contingencies are no longer sufficient to maintain these outcomes, the General </w:t>
      </w:r>
      <w:r w:rsidR="00A84640">
        <w:rPr>
          <w:rFonts w:ascii="Calibri"/>
          <w:b/>
        </w:rPr>
        <w:t xml:space="preserve">Management </w:t>
      </w:r>
      <w:r>
        <w:rPr>
          <w:rFonts w:ascii="Calibri"/>
          <w:b/>
        </w:rPr>
        <w:t xml:space="preserve">Team consisting of key representatives of the Academic areas of the </w:t>
      </w:r>
      <w:proofErr w:type="spellStart"/>
      <w:r>
        <w:rPr>
          <w:rFonts w:ascii="Calibri"/>
          <w:b/>
        </w:rPr>
        <w:t>organisations</w:t>
      </w:r>
      <w:proofErr w:type="spellEnd"/>
      <w:r>
        <w:rPr>
          <w:rFonts w:ascii="Calibri"/>
          <w:b/>
        </w:rPr>
        <w:t xml:space="preserve"> involved, will agree the additional actions</w:t>
      </w:r>
      <w:r>
        <w:rPr>
          <w:rFonts w:ascii="Calibri"/>
          <w:b/>
          <w:spacing w:val="-5"/>
        </w:rPr>
        <w:t xml:space="preserve"> </w:t>
      </w:r>
      <w:r>
        <w:rPr>
          <w:rFonts w:ascii="Calibri"/>
          <w:b/>
        </w:rPr>
        <w:t>required.</w:t>
      </w:r>
    </w:p>
    <w:p w14:paraId="509801F4" w14:textId="77777777" w:rsidR="006D617F" w:rsidRDefault="006D617F">
      <w:pPr>
        <w:rPr>
          <w:rFonts w:ascii="Calibri" w:eastAsia="Calibri" w:hAnsi="Calibri" w:cs="Calibri"/>
          <w:b/>
          <w:bCs/>
        </w:rPr>
      </w:pPr>
    </w:p>
    <w:p w14:paraId="728FCA79" w14:textId="77777777" w:rsidR="006D617F" w:rsidRDefault="00BC5246">
      <w:pPr>
        <w:ind w:left="260" w:right="414"/>
        <w:jc w:val="both"/>
        <w:rPr>
          <w:rFonts w:ascii="Calibri" w:eastAsia="Calibri" w:hAnsi="Calibri" w:cs="Calibri"/>
        </w:rPr>
      </w:pPr>
      <w:r>
        <w:rPr>
          <w:rFonts w:ascii="Calibri"/>
          <w:b/>
        </w:rPr>
        <w:t xml:space="preserve">If the situation cannot be resolved, the Senior </w:t>
      </w:r>
      <w:r w:rsidR="00A84640">
        <w:rPr>
          <w:rFonts w:ascii="Calibri"/>
          <w:b/>
        </w:rPr>
        <w:t>Leadership</w:t>
      </w:r>
      <w:r>
        <w:rPr>
          <w:rFonts w:ascii="Calibri"/>
          <w:b/>
        </w:rPr>
        <w:t xml:space="preserve"> Team will meet to agree further actions outside the scope of the General Management</w:t>
      </w:r>
      <w:r>
        <w:rPr>
          <w:rFonts w:ascii="Calibri"/>
          <w:b/>
          <w:spacing w:val="-10"/>
        </w:rPr>
        <w:t xml:space="preserve"> </w:t>
      </w:r>
      <w:r>
        <w:rPr>
          <w:rFonts w:ascii="Calibri"/>
          <w:b/>
        </w:rPr>
        <w:t>Team.</w:t>
      </w:r>
    </w:p>
    <w:p w14:paraId="11578630" w14:textId="77777777" w:rsidR="006D617F" w:rsidRDefault="006D617F">
      <w:pPr>
        <w:rPr>
          <w:rFonts w:ascii="Calibri" w:eastAsia="Calibri" w:hAnsi="Calibri" w:cs="Calibri"/>
          <w:b/>
          <w:bCs/>
          <w:sz w:val="20"/>
          <w:szCs w:val="20"/>
        </w:rPr>
      </w:pPr>
    </w:p>
    <w:p w14:paraId="65C38739" w14:textId="77777777" w:rsidR="006D617F" w:rsidRDefault="006D617F">
      <w:pPr>
        <w:rPr>
          <w:rFonts w:ascii="Calibri" w:eastAsia="Calibri" w:hAnsi="Calibri" w:cs="Calibri"/>
          <w:b/>
          <w:bCs/>
          <w:sz w:val="20"/>
          <w:szCs w:val="20"/>
        </w:rPr>
      </w:pPr>
    </w:p>
    <w:p w14:paraId="192780DB" w14:textId="77777777" w:rsidR="006D617F" w:rsidRDefault="006D617F">
      <w:pPr>
        <w:rPr>
          <w:rFonts w:ascii="Calibri" w:eastAsia="Calibri" w:hAnsi="Calibri" w:cs="Calibri"/>
          <w:b/>
          <w:bCs/>
          <w:sz w:val="20"/>
          <w:szCs w:val="20"/>
        </w:rPr>
      </w:pPr>
    </w:p>
    <w:p w14:paraId="1B8721A9" w14:textId="77777777" w:rsidR="006D617F" w:rsidRDefault="006D617F">
      <w:pPr>
        <w:rPr>
          <w:rFonts w:ascii="Calibri" w:eastAsia="Calibri" w:hAnsi="Calibri" w:cs="Calibri"/>
          <w:b/>
          <w:bCs/>
          <w:sz w:val="20"/>
          <w:szCs w:val="20"/>
        </w:rPr>
      </w:pPr>
    </w:p>
    <w:p w14:paraId="2A230A8A" w14:textId="77777777" w:rsidR="006D617F" w:rsidRDefault="006D617F">
      <w:pPr>
        <w:rPr>
          <w:rFonts w:ascii="Calibri" w:eastAsia="Calibri" w:hAnsi="Calibri" w:cs="Calibri"/>
          <w:b/>
          <w:bCs/>
          <w:sz w:val="20"/>
          <w:szCs w:val="20"/>
        </w:rPr>
      </w:pPr>
    </w:p>
    <w:p w14:paraId="1D58282D" w14:textId="77777777" w:rsidR="006D617F" w:rsidRDefault="006D617F">
      <w:pPr>
        <w:rPr>
          <w:rFonts w:ascii="Calibri" w:eastAsia="Calibri" w:hAnsi="Calibri" w:cs="Calibri"/>
          <w:b/>
          <w:bCs/>
          <w:sz w:val="20"/>
          <w:szCs w:val="20"/>
        </w:rPr>
      </w:pPr>
    </w:p>
    <w:p w14:paraId="5A0A0A3B" w14:textId="77777777" w:rsidR="006D617F" w:rsidRDefault="006D617F">
      <w:pPr>
        <w:rPr>
          <w:rFonts w:ascii="Calibri" w:eastAsia="Calibri" w:hAnsi="Calibri" w:cs="Calibri"/>
          <w:b/>
          <w:bCs/>
          <w:sz w:val="20"/>
          <w:szCs w:val="20"/>
        </w:rPr>
      </w:pPr>
    </w:p>
    <w:p w14:paraId="4E376900" w14:textId="77777777" w:rsidR="006D617F" w:rsidRDefault="006D617F">
      <w:pPr>
        <w:rPr>
          <w:rFonts w:ascii="Calibri" w:eastAsia="Calibri" w:hAnsi="Calibri" w:cs="Calibri"/>
          <w:b/>
          <w:bCs/>
          <w:sz w:val="20"/>
          <w:szCs w:val="20"/>
        </w:rPr>
      </w:pPr>
    </w:p>
    <w:p w14:paraId="3EC41099" w14:textId="77777777" w:rsidR="006D617F" w:rsidRDefault="006D617F">
      <w:pPr>
        <w:rPr>
          <w:rFonts w:ascii="Calibri" w:eastAsia="Calibri" w:hAnsi="Calibri" w:cs="Calibri"/>
          <w:b/>
          <w:bCs/>
          <w:sz w:val="20"/>
          <w:szCs w:val="20"/>
        </w:rPr>
      </w:pPr>
    </w:p>
    <w:p w14:paraId="02BD9122" w14:textId="77777777" w:rsidR="006D617F" w:rsidRDefault="006D617F">
      <w:pPr>
        <w:rPr>
          <w:rFonts w:ascii="Calibri" w:eastAsia="Calibri" w:hAnsi="Calibri" w:cs="Calibri"/>
          <w:b/>
          <w:bCs/>
          <w:sz w:val="20"/>
          <w:szCs w:val="20"/>
        </w:rPr>
      </w:pPr>
    </w:p>
    <w:p w14:paraId="3D7566C5" w14:textId="77777777" w:rsidR="006D617F" w:rsidRDefault="006D617F">
      <w:pPr>
        <w:rPr>
          <w:rFonts w:ascii="Calibri" w:eastAsia="Calibri" w:hAnsi="Calibri" w:cs="Calibri"/>
          <w:b/>
          <w:bCs/>
          <w:sz w:val="20"/>
          <w:szCs w:val="20"/>
        </w:rPr>
      </w:pPr>
    </w:p>
    <w:p w14:paraId="5BF46DDB" w14:textId="77777777" w:rsidR="006D617F" w:rsidRDefault="006D617F">
      <w:pPr>
        <w:rPr>
          <w:rFonts w:ascii="Calibri" w:eastAsia="Calibri" w:hAnsi="Calibri" w:cs="Calibri"/>
          <w:b/>
          <w:bCs/>
          <w:sz w:val="20"/>
          <w:szCs w:val="20"/>
        </w:rPr>
      </w:pPr>
    </w:p>
    <w:p w14:paraId="4B2756AE" w14:textId="77777777" w:rsidR="006D617F" w:rsidRDefault="006D617F">
      <w:pPr>
        <w:rPr>
          <w:rFonts w:ascii="Calibri" w:eastAsia="Calibri" w:hAnsi="Calibri" w:cs="Calibri"/>
          <w:b/>
          <w:bCs/>
          <w:sz w:val="20"/>
          <w:szCs w:val="20"/>
        </w:rPr>
      </w:pPr>
    </w:p>
    <w:p w14:paraId="3F352F2C" w14:textId="77777777" w:rsidR="006D617F" w:rsidRDefault="006D617F">
      <w:pPr>
        <w:rPr>
          <w:rFonts w:ascii="Calibri" w:eastAsia="Calibri" w:hAnsi="Calibri" w:cs="Calibri"/>
          <w:b/>
          <w:bCs/>
          <w:sz w:val="20"/>
          <w:szCs w:val="20"/>
        </w:rPr>
      </w:pPr>
    </w:p>
    <w:p w14:paraId="765F7C47" w14:textId="77777777" w:rsidR="006D617F" w:rsidRDefault="006D617F">
      <w:pPr>
        <w:rPr>
          <w:rFonts w:ascii="Calibri" w:eastAsia="Calibri" w:hAnsi="Calibri" w:cs="Calibri"/>
          <w:b/>
          <w:bCs/>
          <w:sz w:val="20"/>
          <w:szCs w:val="20"/>
        </w:rPr>
      </w:pPr>
    </w:p>
    <w:p w14:paraId="482FB311" w14:textId="77777777" w:rsidR="006D617F" w:rsidRDefault="006D617F">
      <w:pPr>
        <w:spacing w:before="1"/>
        <w:rPr>
          <w:rFonts w:ascii="Calibri" w:eastAsia="Calibri" w:hAnsi="Calibri" w:cs="Calibri"/>
          <w:b/>
          <w:bCs/>
          <w:sz w:val="26"/>
          <w:szCs w:val="26"/>
        </w:rPr>
      </w:pPr>
    </w:p>
    <w:p w14:paraId="68F57601" w14:textId="77777777" w:rsidR="006D617F" w:rsidRDefault="00BC5246">
      <w:pPr>
        <w:ind w:left="103"/>
        <w:rPr>
          <w:rFonts w:ascii="Calibri" w:eastAsia="Calibri" w:hAnsi="Calibri" w:cs="Calibri"/>
          <w:sz w:val="20"/>
          <w:szCs w:val="20"/>
        </w:rPr>
      </w:pPr>
      <w:r>
        <w:rPr>
          <w:rFonts w:ascii="Times New Roman"/>
          <w:spacing w:val="126"/>
          <w:position w:val="12"/>
          <w:sz w:val="20"/>
        </w:rPr>
        <w:t xml:space="preserve"> </w:t>
      </w:r>
      <w:r>
        <w:rPr>
          <w:rFonts w:ascii="Calibri"/>
          <w:noProof/>
          <w:spacing w:val="126"/>
          <w:sz w:val="20"/>
          <w:lang w:val="en-GB" w:eastAsia="en-GB"/>
        </w:rPr>
        <mc:AlternateContent>
          <mc:Choice Requires="wps">
            <w:drawing>
              <wp:inline distT="0" distB="0" distL="0" distR="0" wp14:anchorId="4843EB5A" wp14:editId="70A8C0FF">
                <wp:extent cx="3980180" cy="516890"/>
                <wp:effectExtent l="0" t="0" r="1270" b="0"/>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2B13" w14:textId="77777777" w:rsidR="006D617F" w:rsidRDefault="006D617F"/>
                        </w:txbxContent>
                      </wps:txbx>
                      <wps:bodyPr rot="0" vert="horz" wrap="square" lIns="0" tIns="0" rIns="0" bIns="0" anchor="t" anchorCtr="0" upright="1">
                        <a:noAutofit/>
                      </wps:bodyPr>
                    </wps:wsp>
                  </a:graphicData>
                </a:graphic>
              </wp:inline>
            </w:drawing>
          </mc:Choice>
          <mc:Fallback>
            <w:pict>
              <v:shapetype w14:anchorId="4843EB5A" id="_x0000_t202" coordsize="21600,21600" o:spt="202" path="m,l,21600r21600,l21600,xe">
                <v:stroke joinstyle="miter"/>
                <v:path gradientshapeok="t" o:connecttype="rect"/>
              </v:shapetype>
              <v:shape id="Text Box 9" o:spid="_x0000_s1026" type="#_x0000_t202" style="width:313.4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" filled="f" stroked="f">
                <v:textbox inset="0,0,0,0">
                  <w:txbxContent>
                    <w:p w14:paraId="1E0D2B13" w14:textId="77777777" w:rsidR="006D617F" w:rsidRDefault="006D617F"/>
                  </w:txbxContent>
                </v:textbox>
                <w10:anchorlock/>
              </v:shape>
            </w:pict>
          </mc:Fallback>
        </mc:AlternateContent>
      </w:r>
    </w:p>
    <w:p w14:paraId="2BBCF49C" w14:textId="77777777" w:rsidR="006D617F" w:rsidRDefault="006D617F">
      <w:pPr>
        <w:rPr>
          <w:rFonts w:ascii="Calibri" w:eastAsia="Calibri" w:hAnsi="Calibri" w:cs="Calibri"/>
          <w:sz w:val="20"/>
          <w:szCs w:val="20"/>
        </w:rPr>
        <w:sectPr w:rsidR="006D617F">
          <w:headerReference w:type="default" r:id="rId10"/>
          <w:pgSz w:w="11910" w:h="16840"/>
          <w:pgMar w:top="1560" w:right="300" w:bottom="280" w:left="460" w:header="427" w:footer="0" w:gutter="0"/>
          <w:cols w:space="720"/>
        </w:sectPr>
      </w:pPr>
    </w:p>
    <w:p w14:paraId="0B00BBE6" w14:textId="77777777" w:rsidR="006D617F" w:rsidRDefault="006D617F">
      <w:pPr>
        <w:spacing w:before="11"/>
        <w:rPr>
          <w:rFonts w:ascii="Calibri" w:eastAsia="Calibri" w:hAnsi="Calibri" w:cs="Calibri"/>
          <w:b/>
          <w:bCs/>
          <w:sz w:val="19"/>
          <w:szCs w:val="19"/>
        </w:rPr>
      </w:pPr>
    </w:p>
    <w:p w14:paraId="36351503" w14:textId="77777777" w:rsidR="006D617F" w:rsidRDefault="00BC5246">
      <w:pPr>
        <w:pStyle w:val="Heading2"/>
        <w:tabs>
          <w:tab w:val="left" w:pos="10760"/>
        </w:tabs>
        <w:rPr>
          <w:b w:val="0"/>
          <w:bCs w:val="0"/>
        </w:rPr>
      </w:pPr>
      <w:bookmarkStart w:id="1" w:name="_TOC_250008"/>
      <w:r>
        <w:rPr>
          <w:shd w:val="clear" w:color="auto" w:fill="F1DBDB"/>
        </w:rPr>
        <w:t>Communications</w:t>
      </w:r>
      <w:r>
        <w:rPr>
          <w:shd w:val="clear" w:color="auto" w:fill="F1DBDB"/>
        </w:rPr>
        <w:tab/>
      </w:r>
      <w:bookmarkEnd w:id="1"/>
    </w:p>
    <w:p w14:paraId="2D73DF3F" w14:textId="77777777" w:rsidR="006D617F" w:rsidRDefault="00BC5246">
      <w:pPr>
        <w:pStyle w:val="BodyText"/>
        <w:spacing w:before="236"/>
        <w:ind w:right="758"/>
      </w:pPr>
      <w:r>
        <w:t>In the event of local disruption, communication to teachers and students will take place through the Examination Officer following agreement with the</w:t>
      </w:r>
      <w:r>
        <w:rPr>
          <w:spacing w:val="-9"/>
        </w:rPr>
        <w:t xml:space="preserve"> </w:t>
      </w:r>
      <w:proofErr w:type="gramStart"/>
      <w:r>
        <w:t>Principal</w:t>
      </w:r>
      <w:proofErr w:type="gramEnd"/>
      <w:r>
        <w:t>. The channels of communication will include school text, website (flash page) and parent app.</w:t>
      </w:r>
    </w:p>
    <w:p w14:paraId="51482E7B" w14:textId="77777777" w:rsidR="006D617F" w:rsidRDefault="006D617F">
      <w:pPr>
        <w:rPr>
          <w:rFonts w:ascii="Calibri" w:eastAsia="Calibri" w:hAnsi="Calibri" w:cs="Calibri"/>
        </w:rPr>
      </w:pPr>
    </w:p>
    <w:p w14:paraId="592C002B" w14:textId="77777777" w:rsidR="00A84640" w:rsidRDefault="00BC5246" w:rsidP="00A84640">
      <w:pPr>
        <w:pStyle w:val="BodyText"/>
      </w:pPr>
      <w:r>
        <w:t>In the event of major disruption, details of specific contingencies agreed</w:t>
      </w:r>
      <w:r>
        <w:rPr>
          <w:spacing w:val="-28"/>
        </w:rPr>
        <w:t xml:space="preserve"> </w:t>
      </w:r>
      <w:r>
        <w:t xml:space="preserve">across </w:t>
      </w:r>
      <w:proofErr w:type="spellStart"/>
      <w:r>
        <w:t>organisations</w:t>
      </w:r>
      <w:proofErr w:type="spellEnd"/>
      <w:r>
        <w:t xml:space="preserve"> involved in the examinations process will be confirmed on the </w:t>
      </w:r>
      <w:proofErr w:type="spellStart"/>
      <w:r>
        <w:t>Ofqual</w:t>
      </w:r>
      <w:proofErr w:type="spellEnd"/>
      <w:r>
        <w:t xml:space="preserve"> website </w:t>
      </w:r>
      <w:r w:rsidR="00A84640">
        <w:t>(</w:t>
      </w:r>
      <w:r w:rsidR="00A84640">
        <w:rPr>
          <w:color w:val="0000FF"/>
          <w:u w:val="single" w:color="0000FF"/>
        </w:rPr>
        <w:t>www.ofqual.gov.uk)</w:t>
      </w:r>
    </w:p>
    <w:p w14:paraId="080F6983" w14:textId="77777777" w:rsidR="006D617F" w:rsidRDefault="00BC5246">
      <w:pPr>
        <w:pStyle w:val="BodyText"/>
      </w:pPr>
      <w:r>
        <w:t>and proactively communicated to relevant</w:t>
      </w:r>
      <w:r>
        <w:rPr>
          <w:spacing w:val="-11"/>
        </w:rPr>
        <w:t xml:space="preserve"> </w:t>
      </w:r>
      <w:r>
        <w:t>stakeholders.</w:t>
      </w:r>
    </w:p>
    <w:p w14:paraId="524F6BAE" w14:textId="77777777" w:rsidR="006D617F" w:rsidRDefault="006D617F">
      <w:pPr>
        <w:spacing w:before="1"/>
        <w:rPr>
          <w:rFonts w:ascii="Calibri" w:eastAsia="Calibri" w:hAnsi="Calibri" w:cs="Calibri"/>
        </w:rPr>
      </w:pPr>
    </w:p>
    <w:p w14:paraId="4BE2C8AE" w14:textId="77777777" w:rsidR="006D617F" w:rsidRDefault="00BC5246">
      <w:pPr>
        <w:pStyle w:val="BodyText"/>
        <w:ind w:right="758"/>
      </w:pPr>
      <w:r>
        <w:t xml:space="preserve">This includes communications between the </w:t>
      </w:r>
      <w:proofErr w:type="spellStart"/>
      <w:r>
        <w:t>organisations</w:t>
      </w:r>
      <w:proofErr w:type="spellEnd"/>
      <w:r>
        <w:t xml:space="preserve"> involved in the response and communications to stakeholders such as </w:t>
      </w:r>
      <w:proofErr w:type="spellStart"/>
      <w:r>
        <w:t>centres</w:t>
      </w:r>
      <w:proofErr w:type="spellEnd"/>
      <w:r>
        <w:t>, candidates, parents or carers and the</w:t>
      </w:r>
      <w:r>
        <w:rPr>
          <w:spacing w:val="-25"/>
        </w:rPr>
        <w:t xml:space="preserve"> </w:t>
      </w:r>
      <w:r>
        <w:t>public.</w:t>
      </w:r>
    </w:p>
    <w:p w14:paraId="56398637" w14:textId="77777777" w:rsidR="006D617F" w:rsidRDefault="006D617F">
      <w:pPr>
        <w:rPr>
          <w:rFonts w:ascii="Calibri" w:eastAsia="Calibri" w:hAnsi="Calibri" w:cs="Calibri"/>
        </w:rPr>
      </w:pPr>
    </w:p>
    <w:p w14:paraId="77DEBEFF" w14:textId="77777777" w:rsidR="006D617F" w:rsidRDefault="006D617F">
      <w:pPr>
        <w:spacing w:before="6"/>
        <w:rPr>
          <w:rFonts w:ascii="Calibri" w:eastAsia="Calibri" w:hAnsi="Calibri" w:cs="Calibri"/>
          <w:sz w:val="17"/>
          <w:szCs w:val="17"/>
        </w:rPr>
      </w:pPr>
    </w:p>
    <w:p w14:paraId="375246BB" w14:textId="77777777" w:rsidR="006D617F" w:rsidRDefault="00BC5246">
      <w:pPr>
        <w:pStyle w:val="BodyText"/>
        <w:spacing w:before="56"/>
      </w:pPr>
      <w:r>
        <w:t xml:space="preserve">The </w:t>
      </w:r>
      <w:proofErr w:type="spellStart"/>
      <w:r>
        <w:t>organisations</w:t>
      </w:r>
      <w:proofErr w:type="spellEnd"/>
      <w:r>
        <w:t xml:space="preserve"> involved in this Joint Contingency Plan are committed</w:t>
      </w:r>
      <w:r>
        <w:rPr>
          <w:spacing w:val="-25"/>
        </w:rPr>
        <w:t xml:space="preserve"> </w:t>
      </w:r>
      <w:r>
        <w:t>to:</w:t>
      </w:r>
    </w:p>
    <w:p w14:paraId="6A7044C7" w14:textId="77777777" w:rsidR="006D617F" w:rsidRDefault="00BC5246">
      <w:pPr>
        <w:pStyle w:val="ListParagraph"/>
        <w:numPr>
          <w:ilvl w:val="0"/>
          <w:numId w:val="4"/>
        </w:numPr>
        <w:tabs>
          <w:tab w:val="left" w:pos="981"/>
        </w:tabs>
        <w:spacing w:before="135"/>
        <w:ind w:hanging="360"/>
        <w:rPr>
          <w:rFonts w:ascii="Calibri" w:eastAsia="Calibri" w:hAnsi="Calibri" w:cs="Calibri"/>
        </w:rPr>
      </w:pPr>
      <w:r>
        <w:rPr>
          <w:rFonts w:ascii="Calibri"/>
        </w:rPr>
        <w:t>sharing timely and accurate information as required to meet the aims of the</w:t>
      </w:r>
      <w:r>
        <w:rPr>
          <w:rFonts w:ascii="Calibri"/>
          <w:spacing w:val="-26"/>
        </w:rPr>
        <w:t xml:space="preserve"> </w:t>
      </w:r>
      <w:r>
        <w:rPr>
          <w:rFonts w:ascii="Calibri"/>
        </w:rPr>
        <w:t>plan</w:t>
      </w:r>
    </w:p>
    <w:p w14:paraId="700B861E" w14:textId="77777777" w:rsidR="006D617F" w:rsidRDefault="006D617F">
      <w:pPr>
        <w:spacing w:before="11"/>
        <w:rPr>
          <w:rFonts w:ascii="Calibri" w:eastAsia="Calibri" w:hAnsi="Calibri" w:cs="Calibri"/>
          <w:sz w:val="21"/>
          <w:szCs w:val="21"/>
        </w:rPr>
      </w:pPr>
    </w:p>
    <w:p w14:paraId="05252876" w14:textId="77777777" w:rsidR="006D617F" w:rsidRDefault="00BC5246">
      <w:pPr>
        <w:pStyle w:val="ListParagraph"/>
        <w:numPr>
          <w:ilvl w:val="0"/>
          <w:numId w:val="4"/>
        </w:numPr>
        <w:tabs>
          <w:tab w:val="left" w:pos="981"/>
        </w:tabs>
        <w:spacing w:line="470" w:lineRule="auto"/>
        <w:ind w:right="414" w:hanging="360"/>
        <w:rPr>
          <w:rFonts w:ascii="Calibri" w:eastAsia="Calibri" w:hAnsi="Calibri" w:cs="Calibri"/>
        </w:rPr>
      </w:pPr>
      <w:r>
        <w:rPr>
          <w:rFonts w:ascii="Calibri"/>
        </w:rPr>
        <w:t xml:space="preserve">communicating with stakeholders so they are aware of disruption to the exams, the contingency measures being </w:t>
      </w:r>
      <w:proofErr w:type="gramStart"/>
      <w:r>
        <w:rPr>
          <w:rFonts w:ascii="Calibri"/>
        </w:rPr>
        <w:t>implemented</w:t>
      </w:r>
      <w:proofErr w:type="gramEnd"/>
      <w:r>
        <w:rPr>
          <w:rFonts w:ascii="Calibri"/>
        </w:rPr>
        <w:t xml:space="preserve"> and any actions required of them as a</w:t>
      </w:r>
      <w:r>
        <w:rPr>
          <w:rFonts w:ascii="Calibri"/>
          <w:spacing w:val="-10"/>
        </w:rPr>
        <w:t xml:space="preserve"> </w:t>
      </w:r>
      <w:r>
        <w:rPr>
          <w:rFonts w:ascii="Calibri"/>
        </w:rPr>
        <w:t>result</w:t>
      </w:r>
    </w:p>
    <w:p w14:paraId="7D8DD835" w14:textId="77777777" w:rsidR="006D617F" w:rsidRDefault="00BC5246">
      <w:pPr>
        <w:pStyle w:val="ListParagraph"/>
        <w:numPr>
          <w:ilvl w:val="0"/>
          <w:numId w:val="4"/>
        </w:numPr>
        <w:tabs>
          <w:tab w:val="left" w:pos="981"/>
        </w:tabs>
        <w:spacing w:before="11"/>
        <w:ind w:hanging="360"/>
        <w:rPr>
          <w:rFonts w:ascii="Calibri" w:eastAsia="Calibri" w:hAnsi="Calibri" w:cs="Calibri"/>
        </w:rPr>
      </w:pPr>
      <w:r>
        <w:rPr>
          <w:rFonts w:ascii="Calibri"/>
        </w:rPr>
        <w:t>ensuring that any messages to the public are clear and</w:t>
      </w:r>
      <w:r>
        <w:rPr>
          <w:rFonts w:ascii="Calibri"/>
          <w:spacing w:val="-12"/>
        </w:rPr>
        <w:t xml:space="preserve"> </w:t>
      </w:r>
      <w:r>
        <w:rPr>
          <w:rFonts w:ascii="Calibri"/>
        </w:rPr>
        <w:t>accurate.</w:t>
      </w:r>
    </w:p>
    <w:p w14:paraId="45AC62F0" w14:textId="77777777" w:rsidR="006D617F" w:rsidRDefault="006D617F">
      <w:pPr>
        <w:rPr>
          <w:rFonts w:ascii="Calibri" w:eastAsia="Calibri" w:hAnsi="Calibri" w:cs="Calibri"/>
          <w:sz w:val="20"/>
          <w:szCs w:val="20"/>
        </w:rPr>
      </w:pPr>
    </w:p>
    <w:p w14:paraId="015C6A6E" w14:textId="77777777" w:rsidR="006D617F" w:rsidRDefault="006D617F">
      <w:pPr>
        <w:rPr>
          <w:rFonts w:ascii="Calibri" w:eastAsia="Calibri" w:hAnsi="Calibri" w:cs="Calibri"/>
          <w:sz w:val="20"/>
          <w:szCs w:val="20"/>
        </w:rPr>
      </w:pPr>
    </w:p>
    <w:p w14:paraId="516BBE40" w14:textId="77777777" w:rsidR="006D617F" w:rsidRDefault="006D617F">
      <w:pPr>
        <w:rPr>
          <w:rFonts w:ascii="Calibri" w:eastAsia="Calibri" w:hAnsi="Calibri" w:cs="Calibri"/>
          <w:sz w:val="20"/>
          <w:szCs w:val="20"/>
        </w:rPr>
      </w:pPr>
    </w:p>
    <w:p w14:paraId="2D6E713F" w14:textId="77777777" w:rsidR="006D617F" w:rsidRDefault="006D617F">
      <w:pPr>
        <w:rPr>
          <w:rFonts w:ascii="Calibri" w:eastAsia="Calibri" w:hAnsi="Calibri" w:cs="Calibri"/>
          <w:sz w:val="20"/>
          <w:szCs w:val="20"/>
        </w:rPr>
      </w:pPr>
    </w:p>
    <w:p w14:paraId="00FB5495" w14:textId="77777777" w:rsidR="006D617F" w:rsidRDefault="006D617F">
      <w:pPr>
        <w:rPr>
          <w:rFonts w:ascii="Calibri" w:eastAsia="Calibri" w:hAnsi="Calibri" w:cs="Calibri"/>
          <w:sz w:val="20"/>
          <w:szCs w:val="20"/>
        </w:rPr>
      </w:pPr>
    </w:p>
    <w:p w14:paraId="44E891AD" w14:textId="77777777" w:rsidR="006D617F" w:rsidRDefault="006D617F">
      <w:pPr>
        <w:rPr>
          <w:rFonts w:ascii="Calibri" w:eastAsia="Calibri" w:hAnsi="Calibri" w:cs="Calibri"/>
          <w:sz w:val="20"/>
          <w:szCs w:val="20"/>
        </w:rPr>
      </w:pPr>
    </w:p>
    <w:p w14:paraId="29296082" w14:textId="77777777" w:rsidR="006D617F" w:rsidRDefault="006D617F">
      <w:pPr>
        <w:rPr>
          <w:rFonts w:ascii="Calibri" w:eastAsia="Calibri" w:hAnsi="Calibri" w:cs="Calibri"/>
          <w:sz w:val="20"/>
          <w:szCs w:val="20"/>
        </w:rPr>
      </w:pPr>
    </w:p>
    <w:p w14:paraId="3368252F" w14:textId="77777777" w:rsidR="006D617F" w:rsidRDefault="006D617F">
      <w:pPr>
        <w:rPr>
          <w:rFonts w:ascii="Calibri" w:eastAsia="Calibri" w:hAnsi="Calibri" w:cs="Calibri"/>
          <w:sz w:val="20"/>
          <w:szCs w:val="20"/>
        </w:rPr>
      </w:pPr>
    </w:p>
    <w:p w14:paraId="3D673A44" w14:textId="77777777" w:rsidR="006D617F" w:rsidRDefault="006D617F">
      <w:pPr>
        <w:rPr>
          <w:rFonts w:ascii="Calibri" w:eastAsia="Calibri" w:hAnsi="Calibri" w:cs="Calibri"/>
          <w:sz w:val="20"/>
          <w:szCs w:val="20"/>
        </w:rPr>
      </w:pPr>
    </w:p>
    <w:p w14:paraId="3C331367" w14:textId="77777777" w:rsidR="006D617F" w:rsidRDefault="006D617F">
      <w:pPr>
        <w:rPr>
          <w:rFonts w:ascii="Calibri" w:eastAsia="Calibri" w:hAnsi="Calibri" w:cs="Calibri"/>
          <w:sz w:val="20"/>
          <w:szCs w:val="20"/>
        </w:rPr>
      </w:pPr>
    </w:p>
    <w:p w14:paraId="0E7C21F3" w14:textId="77777777" w:rsidR="006D617F" w:rsidRDefault="006D617F">
      <w:pPr>
        <w:rPr>
          <w:rFonts w:ascii="Calibri" w:eastAsia="Calibri" w:hAnsi="Calibri" w:cs="Calibri"/>
          <w:sz w:val="20"/>
          <w:szCs w:val="20"/>
        </w:rPr>
      </w:pPr>
    </w:p>
    <w:p w14:paraId="4B2F1E59" w14:textId="77777777" w:rsidR="006D617F" w:rsidRDefault="006D617F">
      <w:pPr>
        <w:rPr>
          <w:rFonts w:ascii="Calibri" w:eastAsia="Calibri" w:hAnsi="Calibri" w:cs="Calibri"/>
          <w:sz w:val="20"/>
          <w:szCs w:val="20"/>
        </w:rPr>
      </w:pPr>
    </w:p>
    <w:p w14:paraId="69AC2993" w14:textId="77777777" w:rsidR="006D617F" w:rsidRDefault="006D617F">
      <w:pPr>
        <w:rPr>
          <w:rFonts w:ascii="Calibri" w:eastAsia="Calibri" w:hAnsi="Calibri" w:cs="Calibri"/>
          <w:sz w:val="20"/>
          <w:szCs w:val="20"/>
        </w:rPr>
      </w:pPr>
    </w:p>
    <w:p w14:paraId="0CC3E62A" w14:textId="77777777" w:rsidR="006D617F" w:rsidRDefault="006D617F">
      <w:pPr>
        <w:rPr>
          <w:rFonts w:ascii="Calibri" w:eastAsia="Calibri" w:hAnsi="Calibri" w:cs="Calibri"/>
          <w:sz w:val="20"/>
          <w:szCs w:val="20"/>
        </w:rPr>
      </w:pPr>
    </w:p>
    <w:p w14:paraId="5261931A" w14:textId="77777777" w:rsidR="006D617F" w:rsidRDefault="006D617F">
      <w:pPr>
        <w:rPr>
          <w:rFonts w:ascii="Calibri" w:eastAsia="Calibri" w:hAnsi="Calibri" w:cs="Calibri"/>
          <w:sz w:val="20"/>
          <w:szCs w:val="20"/>
        </w:rPr>
      </w:pPr>
    </w:p>
    <w:p w14:paraId="04552EFB" w14:textId="77777777" w:rsidR="006D617F" w:rsidRDefault="006D617F">
      <w:pPr>
        <w:rPr>
          <w:rFonts w:ascii="Calibri" w:eastAsia="Calibri" w:hAnsi="Calibri" w:cs="Calibri"/>
          <w:sz w:val="20"/>
          <w:szCs w:val="20"/>
        </w:rPr>
      </w:pPr>
    </w:p>
    <w:p w14:paraId="52F80130" w14:textId="77777777" w:rsidR="006D617F" w:rsidRDefault="006D617F">
      <w:pPr>
        <w:rPr>
          <w:rFonts w:ascii="Calibri" w:eastAsia="Calibri" w:hAnsi="Calibri" w:cs="Calibri"/>
          <w:sz w:val="20"/>
          <w:szCs w:val="20"/>
        </w:rPr>
      </w:pPr>
    </w:p>
    <w:p w14:paraId="0F527C83" w14:textId="77777777" w:rsidR="006D617F" w:rsidRDefault="006D617F">
      <w:pPr>
        <w:rPr>
          <w:rFonts w:ascii="Calibri" w:eastAsia="Calibri" w:hAnsi="Calibri" w:cs="Calibri"/>
          <w:sz w:val="20"/>
          <w:szCs w:val="20"/>
        </w:rPr>
      </w:pPr>
    </w:p>
    <w:p w14:paraId="6A7F5A8B" w14:textId="77777777" w:rsidR="006D617F" w:rsidRDefault="006D617F">
      <w:pPr>
        <w:rPr>
          <w:rFonts w:ascii="Calibri" w:eastAsia="Calibri" w:hAnsi="Calibri" w:cs="Calibri"/>
          <w:sz w:val="20"/>
          <w:szCs w:val="20"/>
        </w:rPr>
      </w:pPr>
    </w:p>
    <w:p w14:paraId="32C1861A" w14:textId="77777777" w:rsidR="006D617F" w:rsidRDefault="006D617F">
      <w:pPr>
        <w:rPr>
          <w:rFonts w:ascii="Calibri" w:eastAsia="Calibri" w:hAnsi="Calibri" w:cs="Calibri"/>
          <w:sz w:val="20"/>
          <w:szCs w:val="20"/>
        </w:rPr>
      </w:pPr>
    </w:p>
    <w:p w14:paraId="454253BC" w14:textId="77777777" w:rsidR="006D617F" w:rsidRDefault="006D617F">
      <w:pPr>
        <w:rPr>
          <w:rFonts w:ascii="Calibri" w:eastAsia="Calibri" w:hAnsi="Calibri" w:cs="Calibri"/>
          <w:sz w:val="20"/>
          <w:szCs w:val="20"/>
        </w:rPr>
      </w:pPr>
    </w:p>
    <w:p w14:paraId="1C93274B" w14:textId="77777777" w:rsidR="006D617F" w:rsidRDefault="006D617F">
      <w:pPr>
        <w:rPr>
          <w:rFonts w:ascii="Calibri" w:eastAsia="Calibri" w:hAnsi="Calibri" w:cs="Calibri"/>
          <w:sz w:val="20"/>
          <w:szCs w:val="20"/>
        </w:rPr>
      </w:pPr>
    </w:p>
    <w:p w14:paraId="54573379" w14:textId="77777777" w:rsidR="006D617F" w:rsidRDefault="006D617F">
      <w:pPr>
        <w:rPr>
          <w:rFonts w:ascii="Calibri" w:eastAsia="Calibri" w:hAnsi="Calibri" w:cs="Calibri"/>
          <w:sz w:val="20"/>
          <w:szCs w:val="20"/>
        </w:rPr>
      </w:pPr>
    </w:p>
    <w:p w14:paraId="305E90E2" w14:textId="77777777" w:rsidR="006D617F" w:rsidRDefault="006D617F">
      <w:pPr>
        <w:rPr>
          <w:rFonts w:ascii="Calibri" w:eastAsia="Calibri" w:hAnsi="Calibri" w:cs="Calibri"/>
          <w:sz w:val="20"/>
          <w:szCs w:val="20"/>
        </w:rPr>
      </w:pPr>
    </w:p>
    <w:p w14:paraId="36E90578" w14:textId="77777777" w:rsidR="006D617F" w:rsidRDefault="006D617F">
      <w:pPr>
        <w:rPr>
          <w:rFonts w:ascii="Calibri" w:eastAsia="Calibri" w:hAnsi="Calibri" w:cs="Calibri"/>
          <w:sz w:val="20"/>
          <w:szCs w:val="20"/>
        </w:rPr>
      </w:pPr>
    </w:p>
    <w:p w14:paraId="24839E7E" w14:textId="77777777" w:rsidR="006D617F" w:rsidRDefault="006D617F">
      <w:pPr>
        <w:rPr>
          <w:rFonts w:ascii="Calibri" w:eastAsia="Calibri" w:hAnsi="Calibri" w:cs="Calibri"/>
          <w:sz w:val="20"/>
          <w:szCs w:val="20"/>
        </w:rPr>
      </w:pPr>
    </w:p>
    <w:p w14:paraId="68640FB4" w14:textId="77777777" w:rsidR="006D617F" w:rsidRDefault="006D617F">
      <w:pPr>
        <w:rPr>
          <w:rFonts w:ascii="Calibri" w:eastAsia="Calibri" w:hAnsi="Calibri" w:cs="Calibri"/>
          <w:sz w:val="20"/>
          <w:szCs w:val="20"/>
        </w:rPr>
      </w:pPr>
    </w:p>
    <w:p w14:paraId="61BB549D" w14:textId="77777777" w:rsidR="006D617F" w:rsidRDefault="006D617F">
      <w:pPr>
        <w:rPr>
          <w:rFonts w:ascii="Calibri" w:eastAsia="Calibri" w:hAnsi="Calibri" w:cs="Calibri"/>
          <w:sz w:val="20"/>
          <w:szCs w:val="20"/>
        </w:rPr>
      </w:pPr>
    </w:p>
    <w:p w14:paraId="6AA9FE46" w14:textId="77777777" w:rsidR="006D617F" w:rsidRDefault="006D617F">
      <w:pPr>
        <w:rPr>
          <w:rFonts w:ascii="Calibri" w:eastAsia="Calibri" w:hAnsi="Calibri" w:cs="Calibri"/>
          <w:sz w:val="20"/>
          <w:szCs w:val="20"/>
        </w:rPr>
      </w:pPr>
    </w:p>
    <w:p w14:paraId="168CAB35" w14:textId="77777777" w:rsidR="006D617F" w:rsidRDefault="006D617F">
      <w:pPr>
        <w:rPr>
          <w:rFonts w:ascii="Calibri" w:eastAsia="Calibri" w:hAnsi="Calibri" w:cs="Calibri"/>
          <w:sz w:val="20"/>
          <w:szCs w:val="20"/>
        </w:rPr>
      </w:pPr>
    </w:p>
    <w:p w14:paraId="2D90D9AF" w14:textId="77777777" w:rsidR="006D617F" w:rsidRDefault="006D617F">
      <w:pPr>
        <w:spacing w:before="11"/>
        <w:rPr>
          <w:rFonts w:ascii="Calibri" w:eastAsia="Calibri" w:hAnsi="Calibri" w:cs="Calibri"/>
          <w:sz w:val="17"/>
          <w:szCs w:val="17"/>
        </w:rPr>
      </w:pPr>
    </w:p>
    <w:p w14:paraId="28FBE8B7" w14:textId="77777777" w:rsidR="006D617F" w:rsidRDefault="00BC5246" w:rsidP="00A121BD">
      <w:pPr>
        <w:ind w:left="103"/>
        <w:rPr>
          <w:rFonts w:ascii="Calibri" w:eastAsia="Calibri" w:hAnsi="Calibri" w:cs="Calibri"/>
          <w:sz w:val="20"/>
          <w:szCs w:val="20"/>
        </w:rPr>
        <w:sectPr w:rsidR="006D617F">
          <w:pgSz w:w="11910" w:h="16840"/>
          <w:pgMar w:top="1560" w:right="300" w:bottom="280" w:left="460" w:header="427" w:footer="0" w:gutter="0"/>
          <w:cols w:space="720"/>
        </w:sectPr>
      </w:pPr>
      <w:r>
        <w:rPr>
          <w:rFonts w:ascii="Times New Roman"/>
          <w:spacing w:val="126"/>
          <w:position w:val="12"/>
          <w:sz w:val="20"/>
        </w:rPr>
        <w:t xml:space="preserve"> </w:t>
      </w:r>
    </w:p>
    <w:p w14:paraId="631B7BA9" w14:textId="77777777" w:rsidR="006D617F" w:rsidRDefault="006D617F">
      <w:pPr>
        <w:spacing w:before="9"/>
        <w:rPr>
          <w:rFonts w:ascii="Calibri" w:eastAsia="Calibri" w:hAnsi="Calibri" w:cs="Calibri"/>
          <w:sz w:val="24"/>
          <w:szCs w:val="24"/>
        </w:rPr>
      </w:pPr>
    </w:p>
    <w:p w14:paraId="3063F1AA" w14:textId="77777777" w:rsidR="006D617F" w:rsidRDefault="00BC5246">
      <w:pPr>
        <w:pStyle w:val="Heading3"/>
        <w:numPr>
          <w:ilvl w:val="0"/>
          <w:numId w:val="3"/>
        </w:numPr>
        <w:tabs>
          <w:tab w:val="left" w:pos="899"/>
        </w:tabs>
        <w:spacing w:before="44"/>
        <w:ind w:firstLine="0"/>
        <w:rPr>
          <w:b w:val="0"/>
          <w:bCs w:val="0"/>
        </w:rPr>
      </w:pPr>
      <w:r>
        <w:t xml:space="preserve">Disruption of teaching time </w:t>
      </w:r>
      <w:r>
        <w:rPr>
          <w:rFonts w:cs="Calibri"/>
        </w:rPr>
        <w:t xml:space="preserve">– the </w:t>
      </w:r>
      <w:r>
        <w:t>College closed for an extended</w:t>
      </w:r>
      <w:r>
        <w:rPr>
          <w:spacing w:val="-18"/>
        </w:rPr>
        <w:t xml:space="preserve"> </w:t>
      </w:r>
      <w:r>
        <w:t>period</w:t>
      </w:r>
    </w:p>
    <w:p w14:paraId="053AD67C" w14:textId="77777777" w:rsidR="006D617F" w:rsidRDefault="00BC5246">
      <w:pPr>
        <w:pStyle w:val="BodyText"/>
        <w:spacing w:before="118" w:line="276" w:lineRule="auto"/>
        <w:ind w:left="620" w:right="758"/>
      </w:pPr>
      <w:r>
        <w:t>If St. Malachy’s College is closed or candidates are unable to attend for an extended period during normal teaching or study supported time, interrupting the provision of normal teaching and learning- it is the responsibility of the College to prepare students, as usual, for</w:t>
      </w:r>
      <w:r>
        <w:rPr>
          <w:spacing w:val="-22"/>
        </w:rPr>
        <w:t xml:space="preserve"> </w:t>
      </w:r>
      <w:r>
        <w:t>examinations.</w:t>
      </w:r>
    </w:p>
    <w:p w14:paraId="3D4310B7" w14:textId="77777777" w:rsidR="006D617F" w:rsidRDefault="00BC5246">
      <w:pPr>
        <w:pStyle w:val="ListParagraph"/>
        <w:numPr>
          <w:ilvl w:val="1"/>
          <w:numId w:val="3"/>
        </w:numPr>
        <w:tabs>
          <w:tab w:val="left" w:pos="1391"/>
        </w:tabs>
        <w:spacing w:before="1"/>
        <w:ind w:hanging="360"/>
        <w:rPr>
          <w:rFonts w:ascii="Calibri" w:eastAsia="Calibri" w:hAnsi="Calibri" w:cs="Calibri"/>
        </w:rPr>
      </w:pPr>
      <w:r>
        <w:rPr>
          <w:rFonts w:ascii="Calibri"/>
        </w:rPr>
        <w:t>In the case of modular courses, candidates should sit the examinations in the next available</w:t>
      </w:r>
      <w:r>
        <w:rPr>
          <w:rFonts w:ascii="Calibri"/>
          <w:spacing w:val="-22"/>
        </w:rPr>
        <w:t xml:space="preserve"> </w:t>
      </w:r>
      <w:r>
        <w:rPr>
          <w:rFonts w:ascii="Calibri"/>
        </w:rPr>
        <w:t>series</w:t>
      </w:r>
    </w:p>
    <w:p w14:paraId="50E502C3" w14:textId="77777777" w:rsidR="006D617F" w:rsidRDefault="00BC5246">
      <w:pPr>
        <w:pStyle w:val="ListParagraph"/>
        <w:numPr>
          <w:ilvl w:val="1"/>
          <w:numId w:val="3"/>
        </w:numPr>
        <w:tabs>
          <w:tab w:val="left" w:pos="1391"/>
        </w:tabs>
        <w:spacing w:before="39" w:line="276" w:lineRule="auto"/>
        <w:ind w:right="949" w:hanging="360"/>
        <w:rPr>
          <w:rFonts w:ascii="Calibri" w:eastAsia="Calibri" w:hAnsi="Calibri" w:cs="Calibri"/>
        </w:rPr>
      </w:pPr>
      <w:r>
        <w:rPr>
          <w:rFonts w:ascii="Calibri"/>
        </w:rPr>
        <w:t>The College should plan to facilitate teaching and learning by an alternative method, such as Remote or Blended Teaching &amp; Learning or using an alternative location.</w:t>
      </w:r>
    </w:p>
    <w:p w14:paraId="7CA7DB36" w14:textId="77777777" w:rsidR="006D617F" w:rsidRDefault="006D617F">
      <w:pPr>
        <w:spacing w:before="3"/>
        <w:rPr>
          <w:rFonts w:ascii="Calibri" w:eastAsia="Calibri" w:hAnsi="Calibri" w:cs="Calibri"/>
          <w:sz w:val="25"/>
          <w:szCs w:val="25"/>
        </w:rPr>
      </w:pPr>
    </w:p>
    <w:p w14:paraId="4E91A7CB" w14:textId="77777777" w:rsidR="006D617F" w:rsidRDefault="006D617F">
      <w:pPr>
        <w:spacing w:before="12"/>
        <w:rPr>
          <w:rFonts w:ascii="Calibri" w:eastAsia="Calibri" w:hAnsi="Calibri" w:cs="Calibri"/>
          <w:sz w:val="19"/>
          <w:szCs w:val="19"/>
        </w:rPr>
      </w:pPr>
    </w:p>
    <w:p w14:paraId="44DEF648" w14:textId="77777777" w:rsidR="006D617F" w:rsidRDefault="00BC5246">
      <w:pPr>
        <w:pStyle w:val="Heading3"/>
        <w:numPr>
          <w:ilvl w:val="0"/>
          <w:numId w:val="3"/>
        </w:numPr>
        <w:tabs>
          <w:tab w:val="left" w:pos="899"/>
        </w:tabs>
        <w:ind w:left="898" w:hanging="278"/>
        <w:rPr>
          <w:b w:val="0"/>
          <w:bCs w:val="0"/>
        </w:rPr>
      </w:pPr>
      <w:bookmarkStart w:id="2" w:name="_TOC_250007"/>
      <w:r>
        <w:t>Disruption in the distribution of examination</w:t>
      </w:r>
      <w:r>
        <w:rPr>
          <w:spacing w:val="-14"/>
        </w:rPr>
        <w:t xml:space="preserve"> </w:t>
      </w:r>
      <w:r>
        <w:t>papers</w:t>
      </w:r>
      <w:bookmarkEnd w:id="2"/>
    </w:p>
    <w:p w14:paraId="389AF256" w14:textId="77777777" w:rsidR="006D617F" w:rsidRDefault="00BC5246">
      <w:pPr>
        <w:pStyle w:val="BodyText"/>
        <w:tabs>
          <w:tab w:val="left" w:pos="9639"/>
        </w:tabs>
        <w:spacing w:before="116" w:line="276" w:lineRule="auto"/>
        <w:ind w:left="620" w:right="802"/>
      </w:pPr>
      <w:r>
        <w:t xml:space="preserve">If the distribution of examination papers to </w:t>
      </w:r>
      <w:proofErr w:type="spellStart"/>
      <w:r>
        <w:t>centres</w:t>
      </w:r>
      <w:proofErr w:type="spellEnd"/>
      <w:r>
        <w:t xml:space="preserve"> in advance of examinations is</w:t>
      </w:r>
      <w:r>
        <w:rPr>
          <w:spacing w:val="-4"/>
        </w:rPr>
        <w:t xml:space="preserve"> </w:t>
      </w:r>
      <w:r>
        <w:t>disrupted</w:t>
      </w:r>
    </w:p>
    <w:p w14:paraId="2B4FA057" w14:textId="77777777" w:rsidR="006D617F" w:rsidRDefault="00BC5246">
      <w:pPr>
        <w:pStyle w:val="ListParagraph"/>
        <w:numPr>
          <w:ilvl w:val="1"/>
          <w:numId w:val="3"/>
        </w:numPr>
        <w:tabs>
          <w:tab w:val="left" w:pos="1341"/>
        </w:tabs>
        <w:spacing w:before="1"/>
        <w:ind w:hanging="360"/>
        <w:rPr>
          <w:rFonts w:ascii="Calibri" w:eastAsia="Calibri" w:hAnsi="Calibri" w:cs="Calibri"/>
        </w:rPr>
      </w:pPr>
      <w:r>
        <w:rPr>
          <w:rFonts w:ascii="Calibri"/>
        </w:rPr>
        <w:t xml:space="preserve">The awarding </w:t>
      </w:r>
      <w:proofErr w:type="spellStart"/>
      <w:r>
        <w:rPr>
          <w:rFonts w:ascii="Calibri"/>
        </w:rPr>
        <w:t>organisations</w:t>
      </w:r>
      <w:proofErr w:type="spellEnd"/>
      <w:r>
        <w:rPr>
          <w:rFonts w:ascii="Calibri"/>
        </w:rPr>
        <w:t xml:space="preserve"> will source alternative couriers for delivery of</w:t>
      </w:r>
      <w:r>
        <w:rPr>
          <w:rFonts w:ascii="Calibri"/>
          <w:spacing w:val="-29"/>
        </w:rPr>
        <w:t xml:space="preserve"> </w:t>
      </w:r>
      <w:r>
        <w:rPr>
          <w:rFonts w:ascii="Calibri"/>
        </w:rPr>
        <w:t>hardcopies.</w:t>
      </w:r>
    </w:p>
    <w:p w14:paraId="28C6EDF1" w14:textId="3B61A3D1" w:rsidR="006D617F" w:rsidRDefault="00BC5246">
      <w:pPr>
        <w:pStyle w:val="ListParagraph"/>
        <w:numPr>
          <w:ilvl w:val="1"/>
          <w:numId w:val="3"/>
        </w:numPr>
        <w:tabs>
          <w:tab w:val="left" w:pos="1341"/>
        </w:tabs>
        <w:spacing w:before="39" w:line="276" w:lineRule="auto"/>
        <w:ind w:right="442" w:hanging="360"/>
        <w:rPr>
          <w:rFonts w:ascii="Calibri" w:eastAsia="Calibri" w:hAnsi="Calibri" w:cs="Calibri"/>
        </w:rPr>
      </w:pPr>
      <w:r>
        <w:rPr>
          <w:rFonts w:ascii="Calibri"/>
        </w:rPr>
        <w:t xml:space="preserve">The awarding </w:t>
      </w:r>
      <w:proofErr w:type="spellStart"/>
      <w:r>
        <w:rPr>
          <w:rFonts w:ascii="Calibri"/>
        </w:rPr>
        <w:t>organisations</w:t>
      </w:r>
      <w:proofErr w:type="spellEnd"/>
      <w:r>
        <w:rPr>
          <w:rFonts w:ascii="Calibri"/>
        </w:rPr>
        <w:t xml:space="preserve"> w</w:t>
      </w:r>
      <w:r w:rsidR="0054218C">
        <w:rPr>
          <w:rFonts w:ascii="Calibri"/>
        </w:rPr>
        <w:t>ill</w:t>
      </w:r>
      <w:r>
        <w:rPr>
          <w:rFonts w:ascii="Calibri"/>
        </w:rPr>
        <w:t xml:space="preserve"> provide the College with electronic access to examination papers via a secure external netwo</w:t>
      </w:r>
      <w:r w:rsidR="0054218C">
        <w:rPr>
          <w:rFonts w:ascii="Calibri"/>
        </w:rPr>
        <w:t xml:space="preserve">rk. </w:t>
      </w:r>
      <w:r>
        <w:rPr>
          <w:rFonts w:ascii="Calibri"/>
        </w:rPr>
        <w:t>The Examinations Officer must ensure that copies are received, made and stored under secure</w:t>
      </w:r>
      <w:r>
        <w:rPr>
          <w:rFonts w:ascii="Calibri"/>
          <w:spacing w:val="-7"/>
        </w:rPr>
        <w:t xml:space="preserve"> </w:t>
      </w:r>
      <w:r>
        <w:rPr>
          <w:rFonts w:ascii="Calibri"/>
        </w:rPr>
        <w:t>conditions.</w:t>
      </w:r>
    </w:p>
    <w:p w14:paraId="72A30333" w14:textId="77777777" w:rsidR="006D617F" w:rsidRDefault="006D617F">
      <w:pPr>
        <w:spacing w:before="12"/>
        <w:rPr>
          <w:rFonts w:ascii="Calibri" w:eastAsia="Calibri" w:hAnsi="Calibri" w:cs="Calibri"/>
          <w:sz w:val="19"/>
          <w:szCs w:val="19"/>
        </w:rPr>
      </w:pPr>
    </w:p>
    <w:p w14:paraId="72BEB4C2" w14:textId="77777777" w:rsidR="006D617F" w:rsidRDefault="00BC5246">
      <w:pPr>
        <w:pStyle w:val="Heading3"/>
        <w:numPr>
          <w:ilvl w:val="0"/>
          <w:numId w:val="3"/>
        </w:numPr>
        <w:tabs>
          <w:tab w:val="left" w:pos="899"/>
        </w:tabs>
        <w:ind w:left="898" w:hanging="278"/>
        <w:rPr>
          <w:b w:val="0"/>
          <w:bCs w:val="0"/>
        </w:rPr>
      </w:pPr>
      <w:bookmarkStart w:id="3" w:name="_TOC_250006"/>
      <w:r>
        <w:t>Candidates unable to take examinatio</w:t>
      </w:r>
      <w:r w:rsidR="0054218C">
        <w:t>ns because of a crisis - College</w:t>
      </w:r>
      <w:r>
        <w:t xml:space="preserve"> remain</w:t>
      </w:r>
      <w:r w:rsidR="0054218C">
        <w:t>s</w:t>
      </w:r>
      <w:r>
        <w:rPr>
          <w:spacing w:val="-26"/>
        </w:rPr>
        <w:t xml:space="preserve"> </w:t>
      </w:r>
      <w:r>
        <w:t>open</w:t>
      </w:r>
      <w:bookmarkEnd w:id="3"/>
    </w:p>
    <w:p w14:paraId="192972C9" w14:textId="77777777" w:rsidR="006D617F" w:rsidRDefault="00BC5246">
      <w:pPr>
        <w:pStyle w:val="BodyText"/>
        <w:spacing w:before="116"/>
        <w:ind w:left="620" w:right="413"/>
        <w:jc w:val="both"/>
      </w:pPr>
      <w:r>
        <w:t xml:space="preserve">If candidates are unable to attend </w:t>
      </w:r>
      <w:r w:rsidR="0054218C">
        <w:t>the College</w:t>
      </w:r>
      <w:r>
        <w:t xml:space="preserve"> t</w:t>
      </w:r>
      <w:r w:rsidR="0054218C">
        <w:t xml:space="preserve">o take examinations as normal - </w:t>
      </w:r>
      <w:r>
        <w:t>applies</w:t>
      </w:r>
      <w:r>
        <w:rPr>
          <w:spacing w:val="18"/>
        </w:rPr>
        <w:t xml:space="preserve"> </w:t>
      </w:r>
      <w:r>
        <w:t>if</w:t>
      </w:r>
      <w:r>
        <w:rPr>
          <w:spacing w:val="17"/>
        </w:rPr>
        <w:t xml:space="preserve"> </w:t>
      </w:r>
      <w:r>
        <w:t>the</w:t>
      </w:r>
      <w:r>
        <w:rPr>
          <w:spacing w:val="18"/>
        </w:rPr>
        <w:t xml:space="preserve"> </w:t>
      </w:r>
      <w:r>
        <w:t>College</w:t>
      </w:r>
      <w:r>
        <w:rPr>
          <w:spacing w:val="15"/>
        </w:rPr>
        <w:t xml:space="preserve"> </w:t>
      </w:r>
      <w:r>
        <w:t>becomes</w:t>
      </w:r>
      <w:r>
        <w:rPr>
          <w:spacing w:val="15"/>
        </w:rPr>
        <w:t xml:space="preserve"> </w:t>
      </w:r>
      <w:r>
        <w:t>closed</w:t>
      </w:r>
      <w:r>
        <w:rPr>
          <w:spacing w:val="17"/>
        </w:rPr>
        <w:t xml:space="preserve"> </w:t>
      </w:r>
      <w:r>
        <w:t>due</w:t>
      </w:r>
      <w:r>
        <w:rPr>
          <w:spacing w:val="15"/>
        </w:rPr>
        <w:t xml:space="preserve"> </w:t>
      </w:r>
      <w:r>
        <w:t>to</w:t>
      </w:r>
      <w:r>
        <w:rPr>
          <w:spacing w:val="21"/>
        </w:rPr>
        <w:t xml:space="preserve"> </w:t>
      </w:r>
      <w:r>
        <w:t>extreme</w:t>
      </w:r>
      <w:r>
        <w:rPr>
          <w:spacing w:val="17"/>
        </w:rPr>
        <w:t xml:space="preserve"> </w:t>
      </w:r>
      <w:r>
        <w:t>issues</w:t>
      </w:r>
      <w:r>
        <w:rPr>
          <w:spacing w:val="15"/>
        </w:rPr>
        <w:t xml:space="preserve"> </w:t>
      </w:r>
      <w:r>
        <w:t>on</w:t>
      </w:r>
      <w:r>
        <w:rPr>
          <w:spacing w:val="14"/>
        </w:rPr>
        <w:t xml:space="preserve"> </w:t>
      </w:r>
      <w:r>
        <w:t>the</w:t>
      </w:r>
      <w:r>
        <w:rPr>
          <w:spacing w:val="15"/>
        </w:rPr>
        <w:t xml:space="preserve"> </w:t>
      </w:r>
      <w:r>
        <w:t>school</w:t>
      </w:r>
      <w:r>
        <w:rPr>
          <w:spacing w:val="17"/>
        </w:rPr>
        <w:t xml:space="preserve"> </w:t>
      </w:r>
      <w:r>
        <w:t>site</w:t>
      </w:r>
    </w:p>
    <w:p w14:paraId="662549AE" w14:textId="77777777" w:rsidR="006D617F" w:rsidRDefault="00BC5246">
      <w:pPr>
        <w:pStyle w:val="ListParagraph"/>
        <w:numPr>
          <w:ilvl w:val="1"/>
          <w:numId w:val="2"/>
        </w:numPr>
        <w:tabs>
          <w:tab w:val="left" w:pos="995"/>
        </w:tabs>
        <w:ind w:hanging="374"/>
        <w:rPr>
          <w:rFonts w:ascii="Calibri" w:eastAsia="Calibri" w:hAnsi="Calibri" w:cs="Calibri"/>
        </w:rPr>
      </w:pPr>
      <w:r>
        <w:rPr>
          <w:rFonts w:ascii="Calibri"/>
        </w:rPr>
        <w:t>Fire.</w:t>
      </w:r>
    </w:p>
    <w:p w14:paraId="3F888F0C" w14:textId="30E86174" w:rsidR="006D617F" w:rsidRDefault="00BC5246">
      <w:pPr>
        <w:pStyle w:val="ListParagraph"/>
        <w:numPr>
          <w:ilvl w:val="2"/>
          <w:numId w:val="2"/>
        </w:numPr>
        <w:tabs>
          <w:tab w:val="left" w:pos="1341"/>
        </w:tabs>
        <w:spacing w:line="276" w:lineRule="auto"/>
        <w:ind w:right="692"/>
        <w:rPr>
          <w:rFonts w:ascii="Calibri" w:eastAsia="Calibri" w:hAnsi="Calibri" w:cs="Calibri"/>
        </w:rPr>
      </w:pPr>
      <w:r>
        <w:rPr>
          <w:rFonts w:ascii="Calibri"/>
        </w:rPr>
        <w:t>The College can liaise with candidates to identify whether the examination can be sat at an alternative venue</w:t>
      </w:r>
      <w:r w:rsidR="00B57730">
        <w:rPr>
          <w:rFonts w:ascii="Calibri"/>
        </w:rPr>
        <w:t xml:space="preserve">, </w:t>
      </w:r>
      <w:proofErr w:type="spellStart"/>
      <w:r w:rsidR="00B57730">
        <w:rPr>
          <w:rFonts w:ascii="Calibri"/>
        </w:rPr>
        <w:t>ie</w:t>
      </w:r>
      <w:proofErr w:type="spellEnd"/>
      <w:r w:rsidR="00B57730">
        <w:rPr>
          <w:rFonts w:ascii="Calibri"/>
        </w:rPr>
        <w:t>: College Hall or Gym</w:t>
      </w:r>
      <w:r>
        <w:rPr>
          <w:rFonts w:ascii="Calibri"/>
        </w:rPr>
        <w:t xml:space="preserve"> in agreement with the relevant awarding </w:t>
      </w:r>
      <w:proofErr w:type="spellStart"/>
      <w:r>
        <w:rPr>
          <w:rFonts w:ascii="Calibri"/>
        </w:rPr>
        <w:t>organisations</w:t>
      </w:r>
      <w:proofErr w:type="spellEnd"/>
      <w:r>
        <w:rPr>
          <w:rFonts w:ascii="Calibri"/>
        </w:rPr>
        <w:t xml:space="preserve">. JCQ guidance on alternative site arrangements can be accessed through the JCQ website. </w:t>
      </w:r>
      <w:hyperlink r:id="rId11" w:history="1">
        <w:r>
          <w:rPr>
            <w:rStyle w:val="Hyperlink"/>
            <w:rFonts w:ascii="Calibri"/>
          </w:rPr>
          <w:t>https://www.jcq.org.uk/exams-office/ice---instructions-for-conducting-examinations</w:t>
        </w:r>
      </w:hyperlink>
    </w:p>
    <w:p w14:paraId="74E49C58" w14:textId="77777777" w:rsidR="006D617F" w:rsidRDefault="00BC5246">
      <w:pPr>
        <w:pStyle w:val="ListParagraph"/>
        <w:numPr>
          <w:ilvl w:val="2"/>
          <w:numId w:val="2"/>
        </w:numPr>
        <w:tabs>
          <w:tab w:val="left" w:pos="1341"/>
        </w:tabs>
        <w:spacing w:before="1" w:line="273" w:lineRule="auto"/>
        <w:ind w:right="872"/>
        <w:rPr>
          <w:rFonts w:ascii="Calibri" w:eastAsia="Calibri" w:hAnsi="Calibri" w:cs="Calibri"/>
        </w:rPr>
      </w:pPr>
      <w:r>
        <w:rPr>
          <w:rFonts w:ascii="Calibri"/>
        </w:rPr>
        <w:t>The College can offer candidates an opportunity to sit any examinations missed at the next available series</w:t>
      </w:r>
    </w:p>
    <w:p w14:paraId="014EC5C6" w14:textId="77777777" w:rsidR="006D617F" w:rsidRDefault="00BC5246">
      <w:pPr>
        <w:pStyle w:val="ListParagraph"/>
        <w:numPr>
          <w:ilvl w:val="2"/>
          <w:numId w:val="2"/>
        </w:numPr>
        <w:tabs>
          <w:tab w:val="left" w:pos="1341"/>
        </w:tabs>
        <w:spacing w:before="3" w:line="276" w:lineRule="auto"/>
        <w:ind w:right="540"/>
        <w:rPr>
          <w:rFonts w:ascii="Calibri" w:eastAsia="Calibri" w:hAnsi="Calibri" w:cs="Calibri"/>
        </w:rPr>
      </w:pPr>
      <w:r>
        <w:rPr>
          <w:rFonts w:ascii="Calibri"/>
        </w:rPr>
        <w:t xml:space="preserve">The College can apply to awarding </w:t>
      </w:r>
      <w:proofErr w:type="spellStart"/>
      <w:r>
        <w:rPr>
          <w:rFonts w:ascii="Calibri"/>
        </w:rPr>
        <w:t>organisations</w:t>
      </w:r>
      <w:proofErr w:type="spellEnd"/>
      <w:r>
        <w:rPr>
          <w:rFonts w:ascii="Calibri"/>
        </w:rPr>
        <w:t xml:space="preserve"> for special consideration for candidates where they have met the minimum requirements. Candidates are only eligible for special consideration if they have been fully prepared and have covered the whole course but are affected by adverse circumstances beyond their</w:t>
      </w:r>
      <w:r>
        <w:rPr>
          <w:rFonts w:ascii="Calibri"/>
          <w:spacing w:val="-2"/>
        </w:rPr>
        <w:t xml:space="preserve"> </w:t>
      </w:r>
      <w:r>
        <w:rPr>
          <w:rFonts w:ascii="Calibri"/>
        </w:rPr>
        <w:t>control.</w:t>
      </w:r>
    </w:p>
    <w:p w14:paraId="4605DC53" w14:textId="77777777" w:rsidR="006D617F" w:rsidRDefault="00BC5246">
      <w:pPr>
        <w:spacing w:line="276" w:lineRule="auto"/>
        <w:ind w:left="1340" w:right="1369"/>
        <w:jc w:val="both"/>
        <w:rPr>
          <w:rFonts w:ascii="Calibri" w:eastAsia="Calibri" w:hAnsi="Calibri" w:cs="Calibri"/>
          <w:sz w:val="20"/>
          <w:szCs w:val="20"/>
        </w:rPr>
      </w:pPr>
      <w:r>
        <w:rPr>
          <w:rFonts w:ascii="Calibri"/>
        </w:rPr>
        <w:t xml:space="preserve">JCQ guidance on special consideration can be accessed through the JCQ </w:t>
      </w:r>
      <w:r>
        <w:rPr>
          <w:rFonts w:ascii="Calibri"/>
          <w:sz w:val="24"/>
        </w:rPr>
        <w:t xml:space="preserve">website: </w:t>
      </w:r>
      <w:hyperlink r:id="rId12" w:history="1">
        <w:r>
          <w:rPr>
            <w:rStyle w:val="Hyperlink"/>
            <w:rFonts w:ascii="Calibri"/>
            <w:sz w:val="24"/>
          </w:rPr>
          <w:t>https://www.jcq.org.uk/exams-office/access-arrangements-and-special-consideration/</w:t>
        </w:r>
      </w:hyperlink>
      <w:r>
        <w:rPr>
          <w:rFonts w:ascii="Calibri" w:eastAsia="Calibri" w:hAnsi="Calibri" w:cs="Calibri"/>
          <w:sz w:val="20"/>
          <w:szCs w:val="20"/>
        </w:rPr>
        <w:t xml:space="preserve"> </w:t>
      </w:r>
    </w:p>
    <w:p w14:paraId="69E23A1D" w14:textId="77777777" w:rsidR="006D617F" w:rsidRDefault="006D617F">
      <w:pPr>
        <w:rPr>
          <w:rFonts w:ascii="Calibri" w:eastAsia="Calibri" w:hAnsi="Calibri" w:cs="Calibri"/>
          <w:sz w:val="20"/>
          <w:szCs w:val="20"/>
        </w:rPr>
      </w:pPr>
    </w:p>
    <w:p w14:paraId="26DC474C" w14:textId="77777777" w:rsidR="006D617F" w:rsidRDefault="006D617F">
      <w:pPr>
        <w:rPr>
          <w:rFonts w:ascii="Calibri" w:eastAsia="Calibri" w:hAnsi="Calibri" w:cs="Calibri"/>
          <w:sz w:val="20"/>
          <w:szCs w:val="20"/>
        </w:rPr>
      </w:pPr>
    </w:p>
    <w:p w14:paraId="6BA80380" w14:textId="77777777" w:rsidR="006D617F" w:rsidRDefault="006D617F">
      <w:pPr>
        <w:spacing w:before="6"/>
        <w:rPr>
          <w:rFonts w:ascii="Calibri" w:eastAsia="Calibri" w:hAnsi="Calibri" w:cs="Calibri"/>
          <w:sz w:val="24"/>
          <w:szCs w:val="24"/>
        </w:rPr>
      </w:pPr>
    </w:p>
    <w:p w14:paraId="279B3DFD" w14:textId="77777777" w:rsidR="006D617F" w:rsidRDefault="00BC5246">
      <w:pPr>
        <w:ind w:left="103"/>
        <w:rPr>
          <w:rFonts w:ascii="Calibri" w:eastAsia="Calibri" w:hAnsi="Calibri" w:cs="Calibri"/>
          <w:sz w:val="20"/>
          <w:szCs w:val="20"/>
        </w:rPr>
      </w:pPr>
      <w:r>
        <w:rPr>
          <w:rFonts w:ascii="Times New Roman"/>
          <w:spacing w:val="126"/>
          <w:position w:val="12"/>
          <w:sz w:val="20"/>
        </w:rPr>
        <w:t xml:space="preserve"> </w:t>
      </w:r>
    </w:p>
    <w:p w14:paraId="09A5C963" w14:textId="77777777" w:rsidR="006D617F" w:rsidRDefault="006D617F">
      <w:pPr>
        <w:rPr>
          <w:rFonts w:ascii="Calibri" w:eastAsia="Calibri" w:hAnsi="Calibri" w:cs="Calibri"/>
          <w:sz w:val="20"/>
          <w:szCs w:val="20"/>
        </w:rPr>
        <w:sectPr w:rsidR="006D617F">
          <w:pgSz w:w="11910" w:h="16840"/>
          <w:pgMar w:top="1560" w:right="300" w:bottom="280" w:left="460" w:header="427" w:footer="0" w:gutter="0"/>
          <w:cols w:space="720"/>
        </w:sectPr>
      </w:pPr>
    </w:p>
    <w:p w14:paraId="382B9077" w14:textId="77777777" w:rsidR="006D617F" w:rsidRDefault="006D617F">
      <w:pPr>
        <w:rPr>
          <w:rFonts w:ascii="Calibri" w:eastAsia="Calibri" w:hAnsi="Calibri" w:cs="Calibri"/>
          <w:sz w:val="20"/>
          <w:szCs w:val="20"/>
        </w:rPr>
      </w:pPr>
    </w:p>
    <w:p w14:paraId="7A51F33A" w14:textId="77777777" w:rsidR="006D617F" w:rsidRDefault="00BC5246">
      <w:pPr>
        <w:pStyle w:val="Heading3"/>
        <w:numPr>
          <w:ilvl w:val="0"/>
          <w:numId w:val="3"/>
        </w:numPr>
        <w:tabs>
          <w:tab w:val="left" w:pos="899"/>
        </w:tabs>
        <w:spacing w:before="200"/>
        <w:ind w:left="898" w:hanging="278"/>
        <w:rPr>
          <w:b w:val="0"/>
          <w:bCs w:val="0"/>
        </w:rPr>
      </w:pPr>
      <w:bookmarkStart w:id="4" w:name="_TOC_250005"/>
      <w:r>
        <w:t>C</w:t>
      </w:r>
      <w:r w:rsidR="0054218C">
        <w:t>ollege is</w:t>
      </w:r>
      <w:r>
        <w:t xml:space="preserve"> unable to open as normal during the examination</w:t>
      </w:r>
      <w:r>
        <w:rPr>
          <w:spacing w:val="-13"/>
        </w:rPr>
        <w:t xml:space="preserve"> </w:t>
      </w:r>
      <w:r>
        <w:t>period</w:t>
      </w:r>
      <w:bookmarkEnd w:id="4"/>
    </w:p>
    <w:p w14:paraId="34ECFBA5" w14:textId="77777777" w:rsidR="006D617F" w:rsidRDefault="00BC5246">
      <w:pPr>
        <w:pStyle w:val="BodyText"/>
        <w:spacing w:before="116" w:line="276" w:lineRule="auto"/>
        <w:ind w:left="620" w:right="1046"/>
      </w:pPr>
      <w:r>
        <w:t>If St. Malachy’s College is unable to open as normal for scheduled examinations</w:t>
      </w:r>
      <w:r w:rsidR="00D70D1C">
        <w:t>,</w:t>
      </w:r>
      <w:r>
        <w:t xml:space="preserve"> it must inform each awarding </w:t>
      </w:r>
      <w:proofErr w:type="spellStart"/>
      <w:r>
        <w:t>organisation</w:t>
      </w:r>
      <w:proofErr w:type="spellEnd"/>
      <w:r>
        <w:t xml:space="preserve"> with which examinations are due to be taken as soon as is</w:t>
      </w:r>
      <w:r>
        <w:rPr>
          <w:spacing w:val="-22"/>
        </w:rPr>
        <w:t xml:space="preserve"> </w:t>
      </w:r>
      <w:r>
        <w:t>possible.</w:t>
      </w:r>
    </w:p>
    <w:p w14:paraId="027EC149" w14:textId="77777777" w:rsidR="006D617F" w:rsidRDefault="00BC5246">
      <w:pPr>
        <w:pStyle w:val="BodyText"/>
        <w:ind w:left="620"/>
      </w:pPr>
      <w:r>
        <w:t>The</w:t>
      </w:r>
      <w:r>
        <w:rPr>
          <w:spacing w:val="10"/>
        </w:rPr>
        <w:t xml:space="preserve"> </w:t>
      </w:r>
      <w:r>
        <w:t>responsibility</w:t>
      </w:r>
      <w:r>
        <w:rPr>
          <w:spacing w:val="10"/>
        </w:rPr>
        <w:t xml:space="preserve"> </w:t>
      </w:r>
      <w:r>
        <w:t>for</w:t>
      </w:r>
      <w:r>
        <w:rPr>
          <w:spacing w:val="9"/>
        </w:rPr>
        <w:t xml:space="preserve"> </w:t>
      </w:r>
      <w:r>
        <w:t>deciding</w:t>
      </w:r>
      <w:r>
        <w:rPr>
          <w:spacing w:val="9"/>
        </w:rPr>
        <w:t xml:space="preserve"> </w:t>
      </w:r>
      <w:r>
        <w:t>whether</w:t>
      </w:r>
      <w:r>
        <w:rPr>
          <w:spacing w:val="10"/>
        </w:rPr>
        <w:t xml:space="preserve"> </w:t>
      </w:r>
      <w:r>
        <w:t>it</w:t>
      </w:r>
      <w:r>
        <w:rPr>
          <w:spacing w:val="10"/>
        </w:rPr>
        <w:t xml:space="preserve"> </w:t>
      </w:r>
      <w:r>
        <w:t>is</w:t>
      </w:r>
      <w:r>
        <w:rPr>
          <w:spacing w:val="9"/>
        </w:rPr>
        <w:t xml:space="preserve"> </w:t>
      </w:r>
      <w:r>
        <w:t>safe</w:t>
      </w:r>
      <w:r>
        <w:rPr>
          <w:spacing w:val="10"/>
        </w:rPr>
        <w:t xml:space="preserve"> </w:t>
      </w:r>
      <w:r>
        <w:t>for</w:t>
      </w:r>
      <w:r>
        <w:rPr>
          <w:spacing w:val="13"/>
        </w:rPr>
        <w:t xml:space="preserve"> </w:t>
      </w:r>
      <w:r>
        <w:t>the</w:t>
      </w:r>
      <w:r>
        <w:rPr>
          <w:spacing w:val="10"/>
        </w:rPr>
        <w:t xml:space="preserve"> </w:t>
      </w:r>
      <w:r>
        <w:t>College</w:t>
      </w:r>
      <w:r>
        <w:rPr>
          <w:spacing w:val="10"/>
        </w:rPr>
        <w:t xml:space="preserve"> </w:t>
      </w:r>
      <w:r>
        <w:t>to</w:t>
      </w:r>
      <w:r>
        <w:rPr>
          <w:spacing w:val="11"/>
        </w:rPr>
        <w:t xml:space="preserve"> </w:t>
      </w:r>
      <w:r>
        <w:t>open</w:t>
      </w:r>
      <w:r>
        <w:rPr>
          <w:spacing w:val="9"/>
        </w:rPr>
        <w:t xml:space="preserve"> </w:t>
      </w:r>
      <w:r>
        <w:t>lies</w:t>
      </w:r>
      <w:r>
        <w:rPr>
          <w:spacing w:val="10"/>
        </w:rPr>
        <w:t xml:space="preserve"> </w:t>
      </w:r>
      <w:r>
        <w:t>with</w:t>
      </w:r>
      <w:r>
        <w:rPr>
          <w:spacing w:val="9"/>
        </w:rPr>
        <w:t xml:space="preserve"> </w:t>
      </w:r>
      <w:r>
        <w:t>the</w:t>
      </w:r>
      <w:r>
        <w:rPr>
          <w:spacing w:val="11"/>
        </w:rPr>
        <w:t xml:space="preserve"> </w:t>
      </w:r>
      <w:proofErr w:type="gramStart"/>
      <w:r>
        <w:t>Principal</w:t>
      </w:r>
      <w:proofErr w:type="gramEnd"/>
      <w:r>
        <w:rPr>
          <w:spacing w:val="9"/>
        </w:rPr>
        <w:t xml:space="preserve"> </w:t>
      </w:r>
      <w:r>
        <w:t>(Head</w:t>
      </w:r>
      <w:r>
        <w:rPr>
          <w:spacing w:val="9"/>
        </w:rPr>
        <w:t xml:space="preserve"> </w:t>
      </w:r>
      <w:r>
        <w:t>of</w:t>
      </w:r>
      <w:r>
        <w:rPr>
          <w:spacing w:val="9"/>
        </w:rPr>
        <w:t xml:space="preserve"> </w:t>
      </w:r>
      <w:r>
        <w:t>Centre).</w:t>
      </w:r>
    </w:p>
    <w:p w14:paraId="53C9C6EA" w14:textId="77777777" w:rsidR="006D617F" w:rsidRDefault="006D617F">
      <w:pPr>
        <w:pStyle w:val="BodyText"/>
        <w:ind w:left="620"/>
      </w:pPr>
    </w:p>
    <w:p w14:paraId="7EE0DE17" w14:textId="77777777" w:rsidR="006D617F" w:rsidRDefault="00BC5246">
      <w:pPr>
        <w:pStyle w:val="BodyText"/>
        <w:ind w:left="620"/>
      </w:pPr>
      <w:r>
        <w:t xml:space="preserve">The </w:t>
      </w:r>
      <w:proofErr w:type="gramStart"/>
      <w:r>
        <w:t>Principal</w:t>
      </w:r>
      <w:proofErr w:type="gramEnd"/>
      <w:r>
        <w:t xml:space="preserve"> is responsible for</w:t>
      </w:r>
      <w:r>
        <w:rPr>
          <w:spacing w:val="-10"/>
        </w:rPr>
        <w:t xml:space="preserve"> </w:t>
      </w:r>
      <w:r>
        <w:t>taking advice, or following instructions from relevant local or national agencies in deciding whether they are able to</w:t>
      </w:r>
      <w:r>
        <w:rPr>
          <w:spacing w:val="-7"/>
        </w:rPr>
        <w:t xml:space="preserve"> </w:t>
      </w:r>
      <w:r>
        <w:t>open.</w:t>
      </w:r>
    </w:p>
    <w:p w14:paraId="13B51C75" w14:textId="77777777" w:rsidR="006D617F" w:rsidRDefault="00BC5246">
      <w:pPr>
        <w:pStyle w:val="ListParagraph"/>
        <w:numPr>
          <w:ilvl w:val="1"/>
          <w:numId w:val="3"/>
        </w:numPr>
        <w:tabs>
          <w:tab w:val="left" w:pos="1341"/>
        </w:tabs>
        <w:spacing w:before="121"/>
        <w:ind w:hanging="360"/>
        <w:rPr>
          <w:rFonts w:ascii="Calibri" w:eastAsia="Calibri" w:hAnsi="Calibri" w:cs="Calibri"/>
        </w:rPr>
      </w:pPr>
      <w:r>
        <w:rPr>
          <w:rFonts w:ascii="Calibri"/>
        </w:rPr>
        <w:t>The College should open for examinations and examination candidates only if</w:t>
      </w:r>
      <w:r>
        <w:rPr>
          <w:rFonts w:ascii="Calibri"/>
          <w:spacing w:val="-28"/>
        </w:rPr>
        <w:t xml:space="preserve"> </w:t>
      </w:r>
      <w:r>
        <w:rPr>
          <w:rFonts w:ascii="Calibri"/>
        </w:rPr>
        <w:t>possible.</w:t>
      </w:r>
    </w:p>
    <w:p w14:paraId="261170F9" w14:textId="77777777" w:rsidR="006D617F" w:rsidRDefault="00BC5246">
      <w:pPr>
        <w:pStyle w:val="ListParagraph"/>
        <w:numPr>
          <w:ilvl w:val="1"/>
          <w:numId w:val="3"/>
        </w:numPr>
        <w:tabs>
          <w:tab w:val="left" w:pos="1341"/>
        </w:tabs>
        <w:spacing w:before="41" w:line="273" w:lineRule="auto"/>
        <w:ind w:right="479" w:hanging="360"/>
        <w:rPr>
          <w:rFonts w:ascii="Calibri" w:eastAsia="Calibri" w:hAnsi="Calibri" w:cs="Calibri"/>
        </w:rPr>
      </w:pPr>
      <w:r>
        <w:rPr>
          <w:rFonts w:ascii="Calibri"/>
        </w:rPr>
        <w:t xml:space="preserve">The College should use alternative venues in agreement with relevant awarding </w:t>
      </w:r>
      <w:proofErr w:type="spellStart"/>
      <w:r>
        <w:rPr>
          <w:rFonts w:ascii="Calibri"/>
        </w:rPr>
        <w:t>organisations</w:t>
      </w:r>
      <w:proofErr w:type="spellEnd"/>
      <w:r>
        <w:rPr>
          <w:rFonts w:ascii="Calibri"/>
        </w:rPr>
        <w:t xml:space="preserve"> (</w:t>
      </w:r>
      <w:proofErr w:type="gramStart"/>
      <w:r>
        <w:rPr>
          <w:rFonts w:ascii="Calibri"/>
        </w:rPr>
        <w:t>e.g.</w:t>
      </w:r>
      <w:proofErr w:type="gramEnd"/>
      <w:r>
        <w:rPr>
          <w:rFonts w:ascii="Calibri"/>
        </w:rPr>
        <w:t xml:space="preserve"> share</w:t>
      </w:r>
      <w:r w:rsidR="0054218C">
        <w:rPr>
          <w:rFonts w:ascii="Calibri"/>
        </w:rPr>
        <w:t xml:space="preserve"> facilities with other schools </w:t>
      </w:r>
      <w:r>
        <w:rPr>
          <w:rFonts w:ascii="Calibri"/>
        </w:rPr>
        <w:t>or use other public building, if</w:t>
      </w:r>
      <w:r>
        <w:rPr>
          <w:rFonts w:ascii="Calibri"/>
          <w:spacing w:val="-19"/>
        </w:rPr>
        <w:t xml:space="preserve"> </w:t>
      </w:r>
      <w:r>
        <w:rPr>
          <w:rFonts w:ascii="Calibri"/>
        </w:rPr>
        <w:t xml:space="preserve">possible) </w:t>
      </w:r>
      <w:proofErr w:type="spellStart"/>
      <w:r>
        <w:rPr>
          <w:rFonts w:ascii="Calibri"/>
        </w:rPr>
        <w:t>ie</w:t>
      </w:r>
      <w:proofErr w:type="spellEnd"/>
      <w:r>
        <w:rPr>
          <w:rFonts w:ascii="Calibri"/>
        </w:rPr>
        <w:t>: BRA</w:t>
      </w:r>
    </w:p>
    <w:p w14:paraId="0627CA57" w14:textId="77777777" w:rsidR="006D617F" w:rsidRDefault="00BC5246">
      <w:pPr>
        <w:pStyle w:val="ListParagraph"/>
        <w:numPr>
          <w:ilvl w:val="1"/>
          <w:numId w:val="3"/>
        </w:numPr>
        <w:tabs>
          <w:tab w:val="left" w:pos="1341"/>
        </w:tabs>
        <w:spacing w:before="3" w:line="276" w:lineRule="auto"/>
        <w:ind w:right="807" w:hanging="360"/>
        <w:rPr>
          <w:rFonts w:ascii="Calibri" w:eastAsia="Calibri" w:hAnsi="Calibri" w:cs="Calibri"/>
        </w:rPr>
      </w:pPr>
      <w:r>
        <w:rPr>
          <w:rFonts w:ascii="Calibri"/>
        </w:rPr>
        <w:t>The College may offer candidates an opportunity to sit any examinations missed at the next available series</w:t>
      </w:r>
    </w:p>
    <w:p w14:paraId="3F8A22D4" w14:textId="77777777" w:rsidR="006D617F" w:rsidRDefault="00BC5246">
      <w:pPr>
        <w:pStyle w:val="ListParagraph"/>
        <w:numPr>
          <w:ilvl w:val="1"/>
          <w:numId w:val="3"/>
        </w:numPr>
        <w:tabs>
          <w:tab w:val="left" w:pos="1341"/>
        </w:tabs>
        <w:spacing w:line="279" w:lineRule="exact"/>
        <w:ind w:hanging="360"/>
        <w:rPr>
          <w:rFonts w:ascii="Calibri" w:eastAsia="Calibri" w:hAnsi="Calibri" w:cs="Calibri"/>
        </w:rPr>
      </w:pPr>
      <w:r>
        <w:rPr>
          <w:rFonts w:ascii="Calibri"/>
        </w:rPr>
        <w:t xml:space="preserve">The College can apply to awarding </w:t>
      </w:r>
      <w:proofErr w:type="spellStart"/>
      <w:r>
        <w:rPr>
          <w:rFonts w:ascii="Calibri"/>
        </w:rPr>
        <w:t>organisations</w:t>
      </w:r>
      <w:proofErr w:type="spellEnd"/>
      <w:r>
        <w:rPr>
          <w:rFonts w:ascii="Calibri"/>
        </w:rPr>
        <w:t xml:space="preserve"> for special consideration</w:t>
      </w:r>
      <w:r>
        <w:rPr>
          <w:rFonts w:ascii="Calibri"/>
          <w:spacing w:val="-18"/>
        </w:rPr>
        <w:t xml:space="preserve"> </w:t>
      </w:r>
      <w:r>
        <w:rPr>
          <w:rFonts w:ascii="Calibri"/>
        </w:rPr>
        <w:t>for</w:t>
      </w:r>
    </w:p>
    <w:p w14:paraId="3166F3D6" w14:textId="77777777" w:rsidR="006D617F" w:rsidRDefault="00BC5246">
      <w:pPr>
        <w:tabs>
          <w:tab w:val="left" w:pos="1341"/>
        </w:tabs>
        <w:spacing w:before="41"/>
        <w:ind w:left="980"/>
        <w:rPr>
          <w:rFonts w:ascii="Calibri" w:eastAsia="Calibri" w:hAnsi="Calibri" w:cs="Calibri"/>
        </w:rPr>
      </w:pPr>
      <w:r>
        <w:rPr>
          <w:rFonts w:ascii="Calibri"/>
        </w:rPr>
        <w:t xml:space="preserve">       candidates where they have met the minimum requirements (see item 3, page</w:t>
      </w:r>
      <w:r>
        <w:rPr>
          <w:rFonts w:ascii="Calibri"/>
          <w:spacing w:val="-26"/>
        </w:rPr>
        <w:t xml:space="preserve"> </w:t>
      </w:r>
      <w:r>
        <w:rPr>
          <w:rFonts w:ascii="Calibri"/>
        </w:rPr>
        <w:t>5).</w:t>
      </w:r>
    </w:p>
    <w:p w14:paraId="55A523E5" w14:textId="77777777" w:rsidR="006D617F" w:rsidRDefault="006D617F">
      <w:pPr>
        <w:spacing w:before="3"/>
        <w:rPr>
          <w:rFonts w:ascii="Calibri" w:eastAsia="Calibri" w:hAnsi="Calibri" w:cs="Calibri"/>
          <w:sz w:val="23"/>
          <w:szCs w:val="23"/>
        </w:rPr>
      </w:pPr>
    </w:p>
    <w:p w14:paraId="3B5EE926" w14:textId="77777777" w:rsidR="006D617F" w:rsidRDefault="00BC5246">
      <w:pPr>
        <w:pStyle w:val="Heading3"/>
        <w:numPr>
          <w:ilvl w:val="0"/>
          <w:numId w:val="3"/>
        </w:numPr>
        <w:tabs>
          <w:tab w:val="left" w:pos="899"/>
        </w:tabs>
        <w:ind w:right="3369" w:firstLine="0"/>
        <w:rPr>
          <w:b w:val="0"/>
          <w:bCs w:val="0"/>
        </w:rPr>
      </w:pPr>
      <w:bookmarkStart w:id="5" w:name="_TOC_250004"/>
      <w:r>
        <w:t>Disruption to the transportation of completed</w:t>
      </w:r>
      <w:r>
        <w:rPr>
          <w:spacing w:val="-26"/>
        </w:rPr>
        <w:t xml:space="preserve"> </w:t>
      </w:r>
      <w:r>
        <w:t>examination Scripts</w:t>
      </w:r>
      <w:bookmarkEnd w:id="5"/>
    </w:p>
    <w:p w14:paraId="4323324B" w14:textId="77777777" w:rsidR="006D617F" w:rsidRDefault="00BC5246">
      <w:pPr>
        <w:pStyle w:val="BodyText"/>
        <w:spacing w:before="197"/>
        <w:ind w:left="620"/>
      </w:pPr>
      <w:r>
        <w:t>If there is a delay in normal collection arrangements for completed examination</w:t>
      </w:r>
      <w:r>
        <w:rPr>
          <w:spacing w:val="-24"/>
        </w:rPr>
        <w:t xml:space="preserve"> </w:t>
      </w:r>
      <w:r>
        <w:t>scripts.</w:t>
      </w:r>
    </w:p>
    <w:p w14:paraId="384D38C5" w14:textId="77777777" w:rsidR="006D617F" w:rsidRDefault="00BC5246">
      <w:pPr>
        <w:pStyle w:val="ListParagraph"/>
        <w:numPr>
          <w:ilvl w:val="1"/>
          <w:numId w:val="3"/>
        </w:numPr>
        <w:tabs>
          <w:tab w:val="left" w:pos="1341"/>
        </w:tabs>
        <w:spacing w:before="39" w:line="276" w:lineRule="auto"/>
        <w:ind w:right="1113" w:hanging="360"/>
        <w:jc w:val="both"/>
        <w:rPr>
          <w:rFonts w:ascii="Calibri" w:eastAsia="Calibri" w:hAnsi="Calibri" w:cs="Calibri"/>
        </w:rPr>
      </w:pPr>
      <w:r>
        <w:rPr>
          <w:rFonts w:ascii="Calibri"/>
        </w:rPr>
        <w:t xml:space="preserve">The College will seek advice from awarding </w:t>
      </w:r>
      <w:proofErr w:type="spellStart"/>
      <w:r>
        <w:rPr>
          <w:rFonts w:ascii="Calibri"/>
        </w:rPr>
        <w:t>organisations</w:t>
      </w:r>
      <w:proofErr w:type="spellEnd"/>
      <w:r>
        <w:rPr>
          <w:rFonts w:ascii="Calibri"/>
        </w:rPr>
        <w:t xml:space="preserve"> and normal collection agency regarding collection. The College must not </w:t>
      </w:r>
      <w:proofErr w:type="gramStart"/>
      <w:r>
        <w:rPr>
          <w:rFonts w:ascii="Calibri"/>
        </w:rPr>
        <w:t>make arrangements</w:t>
      </w:r>
      <w:proofErr w:type="gramEnd"/>
      <w:r>
        <w:rPr>
          <w:rFonts w:ascii="Calibri"/>
        </w:rPr>
        <w:t xml:space="preserve"> for transportation without approval from awarding</w:t>
      </w:r>
      <w:r>
        <w:rPr>
          <w:rFonts w:ascii="Calibri"/>
          <w:spacing w:val="-5"/>
        </w:rPr>
        <w:t xml:space="preserve"> </w:t>
      </w:r>
      <w:proofErr w:type="spellStart"/>
      <w:r>
        <w:rPr>
          <w:rFonts w:ascii="Calibri"/>
        </w:rPr>
        <w:t>organisations</w:t>
      </w:r>
      <w:proofErr w:type="spellEnd"/>
      <w:r>
        <w:rPr>
          <w:rFonts w:ascii="Calibri"/>
        </w:rPr>
        <w:t>.</w:t>
      </w:r>
    </w:p>
    <w:p w14:paraId="0587A906" w14:textId="77777777" w:rsidR="006D617F" w:rsidRDefault="00BC5246">
      <w:pPr>
        <w:pStyle w:val="ListParagraph"/>
        <w:numPr>
          <w:ilvl w:val="1"/>
          <w:numId w:val="3"/>
        </w:numPr>
        <w:tabs>
          <w:tab w:val="left" w:pos="1341"/>
        </w:tabs>
        <w:spacing w:line="279" w:lineRule="exact"/>
        <w:ind w:hanging="360"/>
        <w:rPr>
          <w:rFonts w:ascii="Calibri" w:eastAsia="Calibri" w:hAnsi="Calibri" w:cs="Calibri"/>
        </w:rPr>
      </w:pPr>
      <w:r>
        <w:rPr>
          <w:rFonts w:ascii="Calibri"/>
        </w:rPr>
        <w:t>The College must ensure secure storage of completed examination scripts until</w:t>
      </w:r>
      <w:r>
        <w:rPr>
          <w:rFonts w:ascii="Calibri"/>
          <w:spacing w:val="-24"/>
        </w:rPr>
        <w:t xml:space="preserve"> </w:t>
      </w:r>
      <w:r>
        <w:rPr>
          <w:rFonts w:ascii="Calibri"/>
        </w:rPr>
        <w:t>collection.</w:t>
      </w:r>
    </w:p>
    <w:p w14:paraId="406BFB49" w14:textId="77777777" w:rsidR="006D617F" w:rsidRDefault="006D617F">
      <w:pPr>
        <w:spacing w:before="4"/>
        <w:rPr>
          <w:rFonts w:ascii="Calibri" w:eastAsia="Calibri" w:hAnsi="Calibri" w:cs="Calibri"/>
          <w:sz w:val="23"/>
          <w:szCs w:val="23"/>
        </w:rPr>
      </w:pPr>
    </w:p>
    <w:p w14:paraId="0993EA87" w14:textId="77777777" w:rsidR="006D617F" w:rsidRDefault="00BC5246">
      <w:pPr>
        <w:pStyle w:val="Heading3"/>
        <w:numPr>
          <w:ilvl w:val="0"/>
          <w:numId w:val="3"/>
        </w:numPr>
        <w:tabs>
          <w:tab w:val="left" w:pos="899"/>
        </w:tabs>
        <w:ind w:left="898" w:hanging="278"/>
        <w:rPr>
          <w:b w:val="0"/>
          <w:bCs w:val="0"/>
        </w:rPr>
      </w:pPr>
      <w:bookmarkStart w:id="6" w:name="_TOC_250003"/>
      <w:r>
        <w:t>Assessment evidence is not available to be</w:t>
      </w:r>
      <w:r>
        <w:rPr>
          <w:spacing w:val="-20"/>
        </w:rPr>
        <w:t xml:space="preserve"> </w:t>
      </w:r>
      <w:r>
        <w:t>marked</w:t>
      </w:r>
      <w:bookmarkEnd w:id="6"/>
    </w:p>
    <w:p w14:paraId="0A98E9B4" w14:textId="77777777" w:rsidR="006D617F" w:rsidRDefault="00BC5246">
      <w:pPr>
        <w:pStyle w:val="BodyText"/>
        <w:tabs>
          <w:tab w:val="left" w:pos="10348"/>
        </w:tabs>
        <w:spacing w:before="197" w:line="273" w:lineRule="auto"/>
        <w:ind w:left="620" w:right="802"/>
      </w:pPr>
      <w:r>
        <w:t>If due to large scale damage to or destruction of completed examination scripts/assessment evidence before it can be</w:t>
      </w:r>
      <w:r>
        <w:rPr>
          <w:spacing w:val="-15"/>
        </w:rPr>
        <w:t xml:space="preserve"> </w:t>
      </w:r>
      <w:r>
        <w:t>marked</w:t>
      </w:r>
    </w:p>
    <w:p w14:paraId="274A5BC2" w14:textId="5DEF765B" w:rsidR="006D617F" w:rsidRPr="00B57730" w:rsidRDefault="00BC5246" w:rsidP="00A84640">
      <w:pPr>
        <w:pStyle w:val="ListParagraph"/>
        <w:numPr>
          <w:ilvl w:val="1"/>
          <w:numId w:val="3"/>
        </w:numPr>
        <w:tabs>
          <w:tab w:val="left" w:pos="1341"/>
        </w:tabs>
        <w:spacing w:before="3" w:line="276" w:lineRule="auto"/>
        <w:ind w:right="421" w:hanging="360"/>
        <w:rPr>
          <w:rFonts w:ascii="Calibri" w:eastAsia="Calibri" w:hAnsi="Calibri" w:cs="Calibri"/>
        </w:rPr>
      </w:pPr>
      <w:r>
        <w:rPr>
          <w:rFonts w:ascii="Calibri"/>
        </w:rPr>
        <w:t xml:space="preserve">The awarding </w:t>
      </w:r>
      <w:proofErr w:type="spellStart"/>
      <w:r>
        <w:rPr>
          <w:rFonts w:ascii="Calibri"/>
        </w:rPr>
        <w:t>organisations</w:t>
      </w:r>
      <w:proofErr w:type="spellEnd"/>
      <w:r>
        <w:rPr>
          <w:rFonts w:ascii="Calibri"/>
        </w:rPr>
        <w:t xml:space="preserve"> should generate candidate marks for affected assessments based on other appropriate evidence of candidate achievement as defined by the awarding </w:t>
      </w:r>
      <w:proofErr w:type="spellStart"/>
      <w:r>
        <w:rPr>
          <w:rFonts w:ascii="Calibri"/>
        </w:rPr>
        <w:t>organisations</w:t>
      </w:r>
      <w:proofErr w:type="spellEnd"/>
      <w:r>
        <w:rPr>
          <w:rFonts w:ascii="Calibri"/>
        </w:rPr>
        <w:t xml:space="preserve"> in consultation with the</w:t>
      </w:r>
      <w:r>
        <w:rPr>
          <w:rFonts w:ascii="Calibri"/>
          <w:spacing w:val="-1"/>
        </w:rPr>
        <w:t xml:space="preserve"> </w:t>
      </w:r>
      <w:r w:rsidR="00A84640">
        <w:rPr>
          <w:rFonts w:ascii="Calibri"/>
        </w:rPr>
        <w:t>regulators or t</w:t>
      </w:r>
      <w:r w:rsidRPr="00A84640">
        <w:rPr>
          <w:rFonts w:ascii="Calibri"/>
        </w:rPr>
        <w:t>he candidates should retake affected assessment at subsequent assessment</w:t>
      </w:r>
      <w:r w:rsidRPr="00A84640">
        <w:rPr>
          <w:rFonts w:ascii="Calibri"/>
          <w:spacing w:val="-29"/>
        </w:rPr>
        <w:t xml:space="preserve"> </w:t>
      </w:r>
      <w:r w:rsidRPr="00A84640">
        <w:rPr>
          <w:rFonts w:ascii="Calibri"/>
        </w:rPr>
        <w:t>window.</w:t>
      </w:r>
    </w:p>
    <w:p w14:paraId="45D625E6" w14:textId="315AF317" w:rsidR="00B57730" w:rsidRPr="00B57730" w:rsidRDefault="00B57730" w:rsidP="00B57730">
      <w:pPr>
        <w:tabs>
          <w:tab w:val="left" w:pos="1341"/>
        </w:tabs>
        <w:spacing w:before="3" w:line="276" w:lineRule="auto"/>
        <w:ind w:right="421"/>
        <w:rPr>
          <w:rFonts w:ascii="Calibri"/>
        </w:rPr>
      </w:pPr>
      <w:r>
        <w:rPr>
          <w:rFonts w:ascii="Calibri"/>
        </w:rPr>
        <w:t xml:space="preserve">            </w:t>
      </w:r>
      <w:r w:rsidRPr="00B57730">
        <w:rPr>
          <w:rFonts w:ascii="Calibri"/>
        </w:rPr>
        <w:t xml:space="preserve">Unforeseen circumstances whereby the coursework element of a qualification is </w:t>
      </w:r>
      <w:r w:rsidR="005C2C6A">
        <w:rPr>
          <w:rFonts w:ascii="Calibri"/>
        </w:rPr>
        <w:t>delayed/</w:t>
      </w:r>
      <w:r w:rsidRPr="00B57730">
        <w:rPr>
          <w:rFonts w:ascii="Calibri"/>
        </w:rPr>
        <w:t xml:space="preserve">unable to be </w:t>
      </w:r>
      <w:r w:rsidR="005C2C6A">
        <w:rPr>
          <w:rFonts w:ascii="Calibri"/>
        </w:rPr>
        <w:t xml:space="preserve">           </w:t>
      </w:r>
    </w:p>
    <w:p w14:paraId="2354A3C1" w14:textId="14F20A3D" w:rsidR="00B57730" w:rsidRDefault="00B57730" w:rsidP="00B57730">
      <w:pPr>
        <w:tabs>
          <w:tab w:val="left" w:pos="1341"/>
        </w:tabs>
        <w:spacing w:before="3" w:line="276" w:lineRule="auto"/>
        <w:ind w:right="421"/>
        <w:rPr>
          <w:rFonts w:ascii="Calibri"/>
        </w:rPr>
      </w:pPr>
      <w:r>
        <w:rPr>
          <w:rFonts w:ascii="Calibri"/>
        </w:rPr>
        <w:t xml:space="preserve">            </w:t>
      </w:r>
      <w:r w:rsidR="005C2C6A">
        <w:rPr>
          <w:rFonts w:ascii="Calibri"/>
        </w:rPr>
        <w:t>co</w:t>
      </w:r>
      <w:r w:rsidR="00933AAE">
        <w:rPr>
          <w:rFonts w:ascii="Calibri"/>
        </w:rPr>
        <w:t>mpleted</w:t>
      </w:r>
      <w:r w:rsidR="005C2C6A">
        <w:rPr>
          <w:rFonts w:ascii="Calibri"/>
        </w:rPr>
        <w:t xml:space="preserve"> for the </w:t>
      </w:r>
      <w:r>
        <w:rPr>
          <w:rFonts w:ascii="Calibri"/>
        </w:rPr>
        <w:t>entire cohort</w:t>
      </w:r>
      <w:r w:rsidR="00484988">
        <w:rPr>
          <w:rFonts w:ascii="Calibri"/>
        </w:rPr>
        <w:t xml:space="preserve"> due to staff illness or other special circumstances</w:t>
      </w:r>
    </w:p>
    <w:p w14:paraId="3E9554E0" w14:textId="77777777" w:rsidR="00B57730" w:rsidRDefault="00B57730" w:rsidP="00B57730">
      <w:pPr>
        <w:tabs>
          <w:tab w:val="left" w:pos="1341"/>
        </w:tabs>
        <w:spacing w:before="3" w:line="276" w:lineRule="auto"/>
        <w:ind w:right="421"/>
        <w:rPr>
          <w:rFonts w:ascii="Calibri"/>
        </w:rPr>
      </w:pPr>
    </w:p>
    <w:p w14:paraId="5389F4AF" w14:textId="0DF60DDF" w:rsidR="00B57730" w:rsidRDefault="00B57730" w:rsidP="00B57730">
      <w:pPr>
        <w:pStyle w:val="ListParagraph"/>
        <w:numPr>
          <w:ilvl w:val="1"/>
          <w:numId w:val="3"/>
        </w:numPr>
        <w:tabs>
          <w:tab w:val="left" w:pos="1341"/>
        </w:tabs>
        <w:spacing w:before="3" w:line="276" w:lineRule="auto"/>
        <w:ind w:right="421"/>
        <w:rPr>
          <w:rFonts w:ascii="Calibri"/>
        </w:rPr>
      </w:pPr>
      <w:r>
        <w:rPr>
          <w:rFonts w:ascii="Calibri"/>
        </w:rPr>
        <w:t xml:space="preserve">The Examinations Officer will request an extension from the awarding body and </w:t>
      </w:r>
      <w:r w:rsidR="00F64BC2">
        <w:rPr>
          <w:rFonts w:ascii="Calibri"/>
        </w:rPr>
        <w:t xml:space="preserve">the College </w:t>
      </w:r>
      <w:r>
        <w:rPr>
          <w:rFonts w:ascii="Calibri"/>
        </w:rPr>
        <w:t xml:space="preserve">will </w:t>
      </w:r>
      <w:proofErr w:type="spellStart"/>
      <w:r>
        <w:rPr>
          <w:rFonts w:ascii="Calibri"/>
        </w:rPr>
        <w:t>endeavour</w:t>
      </w:r>
      <w:proofErr w:type="spellEnd"/>
      <w:r>
        <w:rPr>
          <w:rFonts w:ascii="Calibri"/>
        </w:rPr>
        <w:t xml:space="preserve"> to complete the qualification in the revised timeframe</w:t>
      </w:r>
    </w:p>
    <w:p w14:paraId="0036930C" w14:textId="0550EC45" w:rsidR="00B57730" w:rsidRPr="00933AAE" w:rsidRDefault="005C2C6A" w:rsidP="00B57730">
      <w:pPr>
        <w:pStyle w:val="ListParagraph"/>
        <w:numPr>
          <w:ilvl w:val="1"/>
          <w:numId w:val="3"/>
        </w:numPr>
        <w:tabs>
          <w:tab w:val="left" w:pos="1341"/>
        </w:tabs>
        <w:spacing w:before="3" w:line="276" w:lineRule="auto"/>
        <w:ind w:right="421"/>
        <w:rPr>
          <w:rFonts w:ascii="Calibri" w:eastAsia="Calibri" w:hAnsi="Calibri" w:cs="Calibri"/>
        </w:rPr>
      </w:pPr>
      <w:r w:rsidRPr="00933AAE">
        <w:rPr>
          <w:rFonts w:ascii="Calibri"/>
        </w:rPr>
        <w:t xml:space="preserve">Communication of </w:t>
      </w:r>
      <w:r w:rsidR="00F64BC2" w:rsidRPr="00933AAE">
        <w:rPr>
          <w:rFonts w:ascii="Calibri"/>
        </w:rPr>
        <w:t xml:space="preserve">the </w:t>
      </w:r>
      <w:r w:rsidRPr="00933AAE">
        <w:rPr>
          <w:rFonts w:ascii="Calibri"/>
        </w:rPr>
        <w:t>extension will be shared with students and communicated with parents</w:t>
      </w:r>
      <w:r w:rsidR="00933AAE" w:rsidRPr="00933AAE">
        <w:rPr>
          <w:rFonts w:ascii="Calibri"/>
        </w:rPr>
        <w:t xml:space="preserve"> </w:t>
      </w:r>
    </w:p>
    <w:p w14:paraId="0C84B802" w14:textId="4D1D8884" w:rsidR="00933AAE" w:rsidRPr="00933AAE" w:rsidRDefault="00933AAE" w:rsidP="00B57730">
      <w:pPr>
        <w:pStyle w:val="ListParagraph"/>
        <w:numPr>
          <w:ilvl w:val="1"/>
          <w:numId w:val="3"/>
        </w:numPr>
        <w:tabs>
          <w:tab w:val="left" w:pos="1341"/>
        </w:tabs>
        <w:spacing w:before="3" w:line="276" w:lineRule="auto"/>
        <w:ind w:right="421"/>
        <w:rPr>
          <w:rFonts w:ascii="Calibri" w:eastAsia="Calibri" w:hAnsi="Calibri" w:cs="Calibri"/>
        </w:rPr>
      </w:pPr>
      <w:r>
        <w:rPr>
          <w:rFonts w:ascii="Calibri"/>
        </w:rPr>
        <w:t>Where an extension has not been secured, the completed work for the module will be submitted the following year</w:t>
      </w:r>
    </w:p>
    <w:p w14:paraId="6AAEF23F" w14:textId="77777777" w:rsidR="006D617F" w:rsidRDefault="006D617F">
      <w:pPr>
        <w:spacing w:before="1"/>
        <w:rPr>
          <w:rFonts w:ascii="Calibri" w:eastAsia="Calibri" w:hAnsi="Calibri" w:cs="Calibri"/>
          <w:sz w:val="23"/>
          <w:szCs w:val="23"/>
        </w:rPr>
      </w:pPr>
    </w:p>
    <w:p w14:paraId="549053BF" w14:textId="77777777" w:rsidR="006D617F" w:rsidRDefault="00BC5246">
      <w:pPr>
        <w:pStyle w:val="Heading3"/>
        <w:numPr>
          <w:ilvl w:val="0"/>
          <w:numId w:val="3"/>
        </w:numPr>
        <w:tabs>
          <w:tab w:val="left" w:pos="901"/>
        </w:tabs>
        <w:ind w:right="415" w:firstLine="0"/>
        <w:rPr>
          <w:b w:val="0"/>
          <w:bCs w:val="0"/>
        </w:rPr>
      </w:pPr>
      <w:r>
        <w:t xml:space="preserve">Disruption to the scanning process </w:t>
      </w:r>
      <w:r>
        <w:rPr>
          <w:rFonts w:cs="Calibri"/>
        </w:rPr>
        <w:t xml:space="preserve">– </w:t>
      </w:r>
      <w:r>
        <w:t>where completed examination scripts are being scanned in preparation for onscreen</w:t>
      </w:r>
      <w:r>
        <w:rPr>
          <w:spacing w:val="-12"/>
        </w:rPr>
        <w:t xml:space="preserve"> </w:t>
      </w:r>
      <w:r>
        <w:t>marking</w:t>
      </w:r>
    </w:p>
    <w:p w14:paraId="3FE99FB4" w14:textId="77777777" w:rsidR="006D617F" w:rsidRDefault="00BC5246">
      <w:pPr>
        <w:pStyle w:val="BodyText"/>
        <w:spacing w:before="198" w:line="273" w:lineRule="auto"/>
        <w:ind w:left="620" w:right="472"/>
      </w:pPr>
      <w:r>
        <w:t>If the examination boards scanning process is disrupted, resulting in a risk to the delivery of results by scheduled dates</w:t>
      </w:r>
    </w:p>
    <w:p w14:paraId="00A083A7" w14:textId="77777777" w:rsidR="006D617F" w:rsidRDefault="00BC5246">
      <w:pPr>
        <w:pStyle w:val="ListParagraph"/>
        <w:numPr>
          <w:ilvl w:val="1"/>
          <w:numId w:val="3"/>
        </w:numPr>
        <w:tabs>
          <w:tab w:val="left" w:pos="1341"/>
        </w:tabs>
        <w:spacing w:before="3" w:line="276" w:lineRule="auto"/>
        <w:ind w:right="936" w:hanging="360"/>
        <w:rPr>
          <w:rFonts w:ascii="Calibri" w:eastAsia="Calibri" w:hAnsi="Calibri" w:cs="Calibri"/>
        </w:rPr>
      </w:pPr>
      <w:r>
        <w:rPr>
          <w:rFonts w:ascii="Calibri"/>
        </w:rPr>
        <w:lastRenderedPageBreak/>
        <w:t xml:space="preserve">The awarding </w:t>
      </w:r>
      <w:proofErr w:type="spellStart"/>
      <w:r>
        <w:rPr>
          <w:rFonts w:ascii="Calibri"/>
        </w:rPr>
        <w:t>organisations</w:t>
      </w:r>
      <w:proofErr w:type="spellEnd"/>
      <w:r>
        <w:rPr>
          <w:rFonts w:ascii="Calibri"/>
        </w:rPr>
        <w:t xml:space="preserve"> should implement their existing contingency plans for disruption to on- screen marking</w:t>
      </w:r>
      <w:r>
        <w:rPr>
          <w:rFonts w:ascii="Calibri"/>
          <w:spacing w:val="-9"/>
        </w:rPr>
        <w:t xml:space="preserve"> </w:t>
      </w:r>
      <w:r>
        <w:rPr>
          <w:rFonts w:ascii="Calibri"/>
        </w:rPr>
        <w:t>process</w:t>
      </w:r>
    </w:p>
    <w:p w14:paraId="28E7472E" w14:textId="77777777" w:rsidR="006D617F" w:rsidRDefault="00BC5246">
      <w:pPr>
        <w:pStyle w:val="ListParagraph"/>
        <w:numPr>
          <w:ilvl w:val="1"/>
          <w:numId w:val="3"/>
        </w:numPr>
        <w:tabs>
          <w:tab w:val="left" w:pos="1341"/>
        </w:tabs>
        <w:spacing w:line="279" w:lineRule="exact"/>
        <w:ind w:hanging="360"/>
        <w:rPr>
          <w:rFonts w:ascii="Calibri" w:eastAsia="Calibri" w:hAnsi="Calibri" w:cs="Calibri"/>
        </w:rPr>
      </w:pPr>
      <w:r>
        <w:rPr>
          <w:rFonts w:ascii="Calibri"/>
        </w:rPr>
        <w:t xml:space="preserve">The awarding </w:t>
      </w:r>
      <w:proofErr w:type="spellStart"/>
      <w:r>
        <w:rPr>
          <w:rFonts w:ascii="Calibri"/>
        </w:rPr>
        <w:t>organisations</w:t>
      </w:r>
      <w:proofErr w:type="spellEnd"/>
      <w:r>
        <w:rPr>
          <w:rFonts w:ascii="Calibri"/>
        </w:rPr>
        <w:t xml:space="preserve"> should revert to traditional form of</w:t>
      </w:r>
      <w:r>
        <w:rPr>
          <w:rFonts w:ascii="Calibri"/>
          <w:spacing w:val="-23"/>
        </w:rPr>
        <w:t xml:space="preserve"> </w:t>
      </w:r>
      <w:r>
        <w:rPr>
          <w:rFonts w:ascii="Calibri"/>
        </w:rPr>
        <w:t>marking</w:t>
      </w:r>
    </w:p>
    <w:p w14:paraId="4BA27B50" w14:textId="77777777" w:rsidR="006D617F" w:rsidRDefault="00BC5246">
      <w:pPr>
        <w:pStyle w:val="ListParagraph"/>
        <w:numPr>
          <w:ilvl w:val="1"/>
          <w:numId w:val="3"/>
        </w:numPr>
        <w:tabs>
          <w:tab w:val="left" w:pos="1341"/>
        </w:tabs>
        <w:spacing w:before="41"/>
        <w:ind w:hanging="360"/>
        <w:rPr>
          <w:rFonts w:ascii="Calibri" w:eastAsia="Calibri" w:hAnsi="Calibri" w:cs="Calibri"/>
        </w:rPr>
      </w:pPr>
      <w:r>
        <w:rPr>
          <w:rFonts w:ascii="Calibri"/>
        </w:rPr>
        <w:t xml:space="preserve">The awarding </w:t>
      </w:r>
      <w:proofErr w:type="spellStart"/>
      <w:r>
        <w:rPr>
          <w:rFonts w:ascii="Calibri"/>
        </w:rPr>
        <w:t>organisations</w:t>
      </w:r>
      <w:proofErr w:type="spellEnd"/>
      <w:r>
        <w:rPr>
          <w:rFonts w:ascii="Calibri"/>
        </w:rPr>
        <w:t xml:space="preserve"> should recruit, train or re-</w:t>
      </w:r>
      <w:proofErr w:type="spellStart"/>
      <w:r>
        <w:rPr>
          <w:rFonts w:ascii="Calibri"/>
        </w:rPr>
        <w:t>standardise</w:t>
      </w:r>
      <w:proofErr w:type="spellEnd"/>
      <w:r>
        <w:rPr>
          <w:rFonts w:ascii="Calibri"/>
        </w:rPr>
        <w:t xml:space="preserve"> qualified new</w:t>
      </w:r>
      <w:r>
        <w:rPr>
          <w:rFonts w:ascii="Calibri"/>
          <w:spacing w:val="-31"/>
        </w:rPr>
        <w:t xml:space="preserve"> </w:t>
      </w:r>
      <w:r>
        <w:rPr>
          <w:rFonts w:ascii="Calibri"/>
        </w:rPr>
        <w:t>markers.</w:t>
      </w:r>
    </w:p>
    <w:p w14:paraId="33619BF8" w14:textId="77777777" w:rsidR="006D617F" w:rsidRDefault="006D617F">
      <w:pPr>
        <w:rPr>
          <w:rFonts w:ascii="Calibri" w:eastAsia="Calibri" w:hAnsi="Calibri" w:cs="Calibri"/>
          <w:sz w:val="20"/>
          <w:szCs w:val="20"/>
        </w:rPr>
      </w:pPr>
    </w:p>
    <w:p w14:paraId="42A94A77" w14:textId="77777777" w:rsidR="006D617F" w:rsidRDefault="006D617F">
      <w:pPr>
        <w:rPr>
          <w:rFonts w:ascii="Calibri" w:eastAsia="Calibri" w:hAnsi="Calibri" w:cs="Calibri"/>
          <w:sz w:val="20"/>
          <w:szCs w:val="20"/>
        </w:rPr>
      </w:pPr>
    </w:p>
    <w:p w14:paraId="739A9B1B" w14:textId="77777777" w:rsidR="006D617F" w:rsidRDefault="006D617F">
      <w:pPr>
        <w:spacing w:before="2"/>
        <w:rPr>
          <w:rFonts w:ascii="Calibri" w:eastAsia="Calibri" w:hAnsi="Calibri" w:cs="Calibri"/>
          <w:sz w:val="23"/>
          <w:szCs w:val="23"/>
        </w:rPr>
      </w:pPr>
    </w:p>
    <w:p w14:paraId="0D3D5FE2" w14:textId="77777777" w:rsidR="006D617F" w:rsidRDefault="00BC5246" w:rsidP="00A121BD">
      <w:pPr>
        <w:ind w:left="103"/>
        <w:rPr>
          <w:rFonts w:ascii="Calibri" w:eastAsia="Calibri" w:hAnsi="Calibri" w:cs="Calibri"/>
          <w:sz w:val="20"/>
          <w:szCs w:val="20"/>
        </w:rPr>
        <w:sectPr w:rsidR="006D617F">
          <w:pgSz w:w="11910" w:h="16840"/>
          <w:pgMar w:top="1560" w:right="300" w:bottom="280" w:left="460" w:header="427" w:footer="0" w:gutter="0"/>
          <w:cols w:space="720"/>
        </w:sectPr>
      </w:pPr>
      <w:r>
        <w:rPr>
          <w:rFonts w:ascii="Times New Roman"/>
          <w:spacing w:val="126"/>
          <w:position w:val="12"/>
          <w:sz w:val="20"/>
        </w:rPr>
        <w:t xml:space="preserve"> </w:t>
      </w:r>
    </w:p>
    <w:p w14:paraId="06942B5C" w14:textId="77777777" w:rsidR="006D617F" w:rsidRDefault="006D617F">
      <w:pPr>
        <w:spacing w:before="12"/>
        <w:rPr>
          <w:rFonts w:ascii="Calibri" w:eastAsia="Calibri" w:hAnsi="Calibri" w:cs="Calibri"/>
          <w:sz w:val="23"/>
          <w:szCs w:val="23"/>
        </w:rPr>
      </w:pPr>
    </w:p>
    <w:p w14:paraId="7D501C1E" w14:textId="77777777" w:rsidR="006D617F" w:rsidRDefault="00BC5246">
      <w:pPr>
        <w:pStyle w:val="Heading3"/>
        <w:numPr>
          <w:ilvl w:val="0"/>
          <w:numId w:val="3"/>
        </w:numPr>
        <w:tabs>
          <w:tab w:val="left" w:pos="899"/>
        </w:tabs>
        <w:spacing w:before="44"/>
        <w:ind w:left="898" w:hanging="278"/>
        <w:rPr>
          <w:b w:val="0"/>
          <w:bCs w:val="0"/>
        </w:rPr>
      </w:pPr>
      <w:bookmarkStart w:id="7" w:name="_TOC_250002"/>
      <w:r>
        <w:t>Markers unable to mark examination scripts according to marking</w:t>
      </w:r>
      <w:r>
        <w:rPr>
          <w:spacing w:val="-22"/>
        </w:rPr>
        <w:t xml:space="preserve"> </w:t>
      </w:r>
      <w:r>
        <w:t>schedules</w:t>
      </w:r>
      <w:bookmarkEnd w:id="7"/>
    </w:p>
    <w:p w14:paraId="0553B7D8" w14:textId="77777777" w:rsidR="006D617F" w:rsidRDefault="00BC5246">
      <w:pPr>
        <w:spacing w:before="200" w:line="276" w:lineRule="auto"/>
        <w:ind w:left="620" w:right="1028"/>
        <w:rPr>
          <w:rFonts w:ascii="Calibri" w:eastAsia="Calibri" w:hAnsi="Calibri" w:cs="Calibri"/>
          <w:sz w:val="24"/>
          <w:szCs w:val="24"/>
        </w:rPr>
      </w:pPr>
      <w:r>
        <w:rPr>
          <w:rFonts w:ascii="Calibri"/>
          <w:sz w:val="24"/>
        </w:rPr>
        <w:t>If the examination board markers are unable to mark examination scripts resulting in a risk to the delivery of results by scheduled</w:t>
      </w:r>
      <w:r>
        <w:rPr>
          <w:rFonts w:ascii="Calibri"/>
          <w:spacing w:val="-13"/>
          <w:sz w:val="24"/>
        </w:rPr>
        <w:t xml:space="preserve"> </w:t>
      </w:r>
      <w:r>
        <w:rPr>
          <w:rFonts w:ascii="Calibri"/>
          <w:sz w:val="24"/>
        </w:rPr>
        <w:t>dates</w:t>
      </w:r>
    </w:p>
    <w:p w14:paraId="77C08034" w14:textId="77777777" w:rsidR="006D617F" w:rsidRDefault="00BC5246">
      <w:pPr>
        <w:pStyle w:val="ListParagraph"/>
        <w:numPr>
          <w:ilvl w:val="1"/>
          <w:numId w:val="3"/>
        </w:numPr>
        <w:tabs>
          <w:tab w:val="left" w:pos="1341"/>
        </w:tabs>
        <w:ind w:hanging="360"/>
        <w:rPr>
          <w:rFonts w:ascii="Calibri" w:eastAsia="Calibri" w:hAnsi="Calibri" w:cs="Calibri"/>
          <w:sz w:val="24"/>
          <w:szCs w:val="24"/>
        </w:rPr>
      </w:pPr>
      <w:r>
        <w:rPr>
          <w:rFonts w:ascii="Calibri"/>
          <w:sz w:val="24"/>
        </w:rPr>
        <w:t xml:space="preserve">The awarding </w:t>
      </w:r>
      <w:proofErr w:type="spellStart"/>
      <w:r>
        <w:rPr>
          <w:rFonts w:ascii="Calibri"/>
          <w:sz w:val="24"/>
        </w:rPr>
        <w:t>organisations</w:t>
      </w:r>
      <w:proofErr w:type="spellEnd"/>
      <w:r>
        <w:rPr>
          <w:rFonts w:ascii="Calibri"/>
          <w:sz w:val="24"/>
        </w:rPr>
        <w:t xml:space="preserve"> should re-allocate scripts to available</w:t>
      </w:r>
      <w:r>
        <w:rPr>
          <w:rFonts w:ascii="Calibri"/>
          <w:spacing w:val="-27"/>
          <w:sz w:val="24"/>
        </w:rPr>
        <w:t xml:space="preserve"> </w:t>
      </w:r>
      <w:r>
        <w:rPr>
          <w:rFonts w:ascii="Calibri"/>
          <w:sz w:val="24"/>
        </w:rPr>
        <w:t>markers</w:t>
      </w:r>
    </w:p>
    <w:p w14:paraId="2F034793" w14:textId="77777777" w:rsidR="006D617F" w:rsidRDefault="00BC5246">
      <w:pPr>
        <w:pStyle w:val="ListParagraph"/>
        <w:numPr>
          <w:ilvl w:val="1"/>
          <w:numId w:val="3"/>
        </w:numPr>
        <w:tabs>
          <w:tab w:val="left" w:pos="1341"/>
        </w:tabs>
        <w:spacing w:before="44" w:line="273" w:lineRule="auto"/>
        <w:ind w:right="1197" w:hanging="360"/>
        <w:rPr>
          <w:rFonts w:ascii="Calibri" w:eastAsia="Calibri" w:hAnsi="Calibri" w:cs="Calibri"/>
          <w:sz w:val="24"/>
          <w:szCs w:val="24"/>
        </w:rPr>
      </w:pPr>
      <w:r>
        <w:rPr>
          <w:rFonts w:ascii="Calibri"/>
          <w:sz w:val="24"/>
        </w:rPr>
        <w:t xml:space="preserve">The awarding </w:t>
      </w:r>
      <w:proofErr w:type="spellStart"/>
      <w:r>
        <w:rPr>
          <w:rFonts w:ascii="Calibri"/>
          <w:sz w:val="24"/>
        </w:rPr>
        <w:t>organisations</w:t>
      </w:r>
      <w:proofErr w:type="spellEnd"/>
      <w:r>
        <w:rPr>
          <w:rFonts w:ascii="Calibri"/>
          <w:sz w:val="24"/>
        </w:rPr>
        <w:t xml:space="preserve"> to recruit, train or re-</w:t>
      </w:r>
      <w:proofErr w:type="spellStart"/>
      <w:r>
        <w:rPr>
          <w:rFonts w:ascii="Calibri"/>
          <w:sz w:val="24"/>
        </w:rPr>
        <w:t>standardise</w:t>
      </w:r>
      <w:proofErr w:type="spellEnd"/>
      <w:r>
        <w:rPr>
          <w:rFonts w:ascii="Calibri"/>
          <w:sz w:val="24"/>
        </w:rPr>
        <w:t xml:space="preserve"> qualified new markers and </w:t>
      </w:r>
      <w:proofErr w:type="spellStart"/>
      <w:r>
        <w:rPr>
          <w:rFonts w:ascii="Calibri"/>
          <w:sz w:val="24"/>
        </w:rPr>
        <w:t>prioritisation</w:t>
      </w:r>
      <w:proofErr w:type="spellEnd"/>
      <w:r>
        <w:rPr>
          <w:rFonts w:ascii="Calibri"/>
          <w:sz w:val="24"/>
        </w:rPr>
        <w:t xml:space="preserve"> of marking to be based on results</w:t>
      </w:r>
      <w:r>
        <w:rPr>
          <w:rFonts w:ascii="Calibri"/>
          <w:spacing w:val="-24"/>
          <w:sz w:val="24"/>
        </w:rPr>
        <w:t xml:space="preserve"> </w:t>
      </w:r>
      <w:r>
        <w:rPr>
          <w:rFonts w:ascii="Calibri"/>
          <w:sz w:val="24"/>
        </w:rPr>
        <w:t>dates.</w:t>
      </w:r>
    </w:p>
    <w:p w14:paraId="2BDD8F78" w14:textId="77777777" w:rsidR="006D617F" w:rsidRDefault="006D617F">
      <w:pPr>
        <w:spacing w:before="11"/>
        <w:rPr>
          <w:rFonts w:ascii="Calibri" w:eastAsia="Calibri" w:hAnsi="Calibri" w:cs="Calibri"/>
          <w:sz w:val="27"/>
          <w:szCs w:val="27"/>
        </w:rPr>
      </w:pPr>
    </w:p>
    <w:p w14:paraId="6DD5C9DB" w14:textId="77777777" w:rsidR="006D617F" w:rsidRDefault="00BC5246">
      <w:pPr>
        <w:pStyle w:val="ListParagraph"/>
        <w:numPr>
          <w:ilvl w:val="0"/>
          <w:numId w:val="3"/>
        </w:numPr>
        <w:tabs>
          <w:tab w:val="left" w:pos="899"/>
        </w:tabs>
        <w:ind w:left="898" w:hanging="278"/>
        <w:rPr>
          <w:rFonts w:ascii="Calibri" w:eastAsia="Calibri" w:hAnsi="Calibri" w:cs="Calibri"/>
          <w:sz w:val="28"/>
          <w:szCs w:val="28"/>
        </w:rPr>
      </w:pPr>
      <w:r>
        <w:rPr>
          <w:rFonts w:ascii="Calibri"/>
          <w:b/>
          <w:sz w:val="28"/>
        </w:rPr>
        <w:t xml:space="preserve">Difficulty in meeting planned schedule or unable </w:t>
      </w:r>
      <w:r>
        <w:rPr>
          <w:rFonts w:ascii="Calibri"/>
          <w:b/>
          <w:spacing w:val="2"/>
          <w:sz w:val="28"/>
        </w:rPr>
        <w:t xml:space="preserve">to </w:t>
      </w:r>
      <w:r>
        <w:rPr>
          <w:rFonts w:ascii="Calibri"/>
          <w:b/>
          <w:sz w:val="28"/>
        </w:rPr>
        <w:t>issue</w:t>
      </w:r>
      <w:r>
        <w:rPr>
          <w:rFonts w:ascii="Calibri"/>
          <w:b/>
          <w:spacing w:val="-26"/>
          <w:sz w:val="28"/>
        </w:rPr>
        <w:t xml:space="preserve"> </w:t>
      </w:r>
      <w:r>
        <w:rPr>
          <w:rFonts w:ascii="Calibri"/>
          <w:b/>
          <w:sz w:val="28"/>
        </w:rPr>
        <w:t>results</w:t>
      </w:r>
    </w:p>
    <w:p w14:paraId="3DADB98A" w14:textId="77777777" w:rsidR="006D617F" w:rsidRDefault="00BC5246">
      <w:pPr>
        <w:spacing w:before="200" w:line="276" w:lineRule="auto"/>
        <w:ind w:left="620" w:right="660" w:firstLine="55"/>
        <w:rPr>
          <w:rFonts w:ascii="Calibri"/>
          <w:sz w:val="24"/>
        </w:rPr>
      </w:pPr>
      <w:r>
        <w:rPr>
          <w:rFonts w:ascii="Calibri"/>
          <w:sz w:val="24"/>
        </w:rPr>
        <w:t xml:space="preserve">Inability of awarding </w:t>
      </w:r>
      <w:proofErr w:type="spellStart"/>
      <w:r>
        <w:rPr>
          <w:rFonts w:ascii="Calibri"/>
          <w:sz w:val="24"/>
        </w:rPr>
        <w:t>organisations</w:t>
      </w:r>
      <w:proofErr w:type="spellEnd"/>
      <w:r>
        <w:rPr>
          <w:rFonts w:ascii="Calibri"/>
          <w:sz w:val="24"/>
        </w:rPr>
        <w:t xml:space="preserve"> (including the case of a single awarding </w:t>
      </w:r>
      <w:proofErr w:type="spellStart"/>
      <w:r>
        <w:rPr>
          <w:rFonts w:ascii="Calibri"/>
          <w:sz w:val="24"/>
        </w:rPr>
        <w:t>organisation</w:t>
      </w:r>
      <w:proofErr w:type="spellEnd"/>
      <w:r>
        <w:rPr>
          <w:rFonts w:ascii="Calibri"/>
          <w:sz w:val="24"/>
        </w:rPr>
        <w:t>)</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either</w:t>
      </w:r>
      <w:r>
        <w:rPr>
          <w:rFonts w:ascii="Calibri"/>
          <w:spacing w:val="-5"/>
          <w:sz w:val="24"/>
        </w:rPr>
        <w:t xml:space="preserve"> </w:t>
      </w:r>
      <w:r>
        <w:rPr>
          <w:rFonts w:ascii="Calibri"/>
          <w:sz w:val="24"/>
        </w:rPr>
        <w:t>meet</w:t>
      </w:r>
      <w:r>
        <w:rPr>
          <w:rFonts w:ascii="Calibri"/>
          <w:spacing w:val="-4"/>
          <w:sz w:val="24"/>
        </w:rPr>
        <w:t xml:space="preserve"> </w:t>
      </w:r>
      <w:r>
        <w:rPr>
          <w:rFonts w:ascii="Calibri"/>
          <w:sz w:val="24"/>
        </w:rPr>
        <w:t>planned</w:t>
      </w:r>
      <w:r>
        <w:rPr>
          <w:rFonts w:ascii="Calibri"/>
          <w:spacing w:val="-2"/>
          <w:sz w:val="24"/>
        </w:rPr>
        <w:t xml:space="preserve"> </w:t>
      </w:r>
      <w:r>
        <w:rPr>
          <w:rFonts w:ascii="Calibri"/>
          <w:sz w:val="24"/>
        </w:rPr>
        <w:t>schedule</w:t>
      </w:r>
      <w:r>
        <w:rPr>
          <w:rFonts w:ascii="Calibri"/>
          <w:spacing w:val="-5"/>
          <w:sz w:val="24"/>
        </w:rPr>
        <w:t xml:space="preserve"> </w:t>
      </w:r>
      <w:r>
        <w:rPr>
          <w:rFonts w:ascii="Calibri"/>
          <w:sz w:val="24"/>
        </w:rPr>
        <w:t>for</w:t>
      </w:r>
      <w:r>
        <w:rPr>
          <w:rFonts w:ascii="Calibri"/>
          <w:spacing w:val="-5"/>
          <w:sz w:val="24"/>
        </w:rPr>
        <w:t xml:space="preserve"> </w:t>
      </w:r>
      <w:r>
        <w:rPr>
          <w:rFonts w:ascii="Calibri"/>
          <w:sz w:val="24"/>
        </w:rPr>
        <w:t>issue</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results,</w:t>
      </w:r>
      <w:r>
        <w:rPr>
          <w:rFonts w:ascii="Calibri"/>
          <w:spacing w:val="-3"/>
          <w:sz w:val="24"/>
        </w:rPr>
        <w:t xml:space="preserve"> </w:t>
      </w:r>
      <w:r>
        <w:rPr>
          <w:rFonts w:ascii="Calibri"/>
          <w:sz w:val="24"/>
        </w:rPr>
        <w:t>or</w:t>
      </w:r>
      <w:r>
        <w:rPr>
          <w:rFonts w:ascii="Calibri"/>
          <w:spacing w:val="-5"/>
          <w:sz w:val="24"/>
        </w:rPr>
        <w:t xml:space="preserve"> </w:t>
      </w:r>
      <w:r>
        <w:rPr>
          <w:rFonts w:ascii="Calibri"/>
          <w:sz w:val="24"/>
        </w:rPr>
        <w:t>to</w:t>
      </w:r>
      <w:r>
        <w:rPr>
          <w:rFonts w:ascii="Calibri"/>
          <w:spacing w:val="-2"/>
          <w:sz w:val="24"/>
        </w:rPr>
        <w:t xml:space="preserve"> </w:t>
      </w:r>
      <w:r>
        <w:rPr>
          <w:rFonts w:ascii="Calibri"/>
          <w:sz w:val="24"/>
        </w:rPr>
        <w:t>issue results as planned due to a systems failure.</w:t>
      </w:r>
    </w:p>
    <w:p w14:paraId="4CB3BB06" w14:textId="77777777" w:rsidR="006D617F" w:rsidRDefault="00BC5246">
      <w:pPr>
        <w:spacing w:before="200" w:line="276" w:lineRule="auto"/>
        <w:ind w:right="660" w:firstLine="620"/>
        <w:rPr>
          <w:rFonts w:ascii="Calibri"/>
          <w:sz w:val="24"/>
        </w:rPr>
      </w:pPr>
      <w:r>
        <w:rPr>
          <w:rFonts w:ascii="Calibri"/>
          <w:sz w:val="24"/>
        </w:rPr>
        <w:t xml:space="preserve"> If the awarding </w:t>
      </w:r>
      <w:proofErr w:type="spellStart"/>
      <w:r>
        <w:rPr>
          <w:rFonts w:ascii="Calibri"/>
          <w:sz w:val="24"/>
        </w:rPr>
        <w:t>organisation</w:t>
      </w:r>
      <w:proofErr w:type="spellEnd"/>
      <w:r>
        <w:rPr>
          <w:rFonts w:ascii="Calibri"/>
          <w:sz w:val="24"/>
        </w:rPr>
        <w:t>(s) face delay in meeting the planned schedule for issuing</w:t>
      </w:r>
      <w:r>
        <w:rPr>
          <w:rFonts w:ascii="Calibri"/>
          <w:spacing w:val="-17"/>
          <w:sz w:val="24"/>
        </w:rPr>
        <w:t xml:space="preserve"> </w:t>
      </w:r>
      <w:r>
        <w:rPr>
          <w:rFonts w:ascii="Calibri"/>
          <w:sz w:val="24"/>
        </w:rPr>
        <w:t>results:</w:t>
      </w:r>
    </w:p>
    <w:p w14:paraId="261AB17E" w14:textId="77777777" w:rsidR="006D617F" w:rsidRDefault="00BC5246">
      <w:pPr>
        <w:pStyle w:val="ListParagraph"/>
        <w:numPr>
          <w:ilvl w:val="1"/>
          <w:numId w:val="3"/>
        </w:numPr>
        <w:tabs>
          <w:tab w:val="left" w:pos="1341"/>
        </w:tabs>
        <w:spacing w:line="276" w:lineRule="auto"/>
        <w:ind w:right="1265" w:hanging="360"/>
        <w:rPr>
          <w:rFonts w:ascii="Calibri" w:eastAsia="Calibri" w:hAnsi="Calibri" w:cs="Calibri"/>
          <w:sz w:val="24"/>
          <w:szCs w:val="24"/>
        </w:rPr>
      </w:pPr>
      <w:r>
        <w:rPr>
          <w:rFonts w:ascii="Calibri"/>
          <w:sz w:val="24"/>
        </w:rPr>
        <w:t>The awarding body should establish priorities for processing results, implement</w:t>
      </w:r>
      <w:r>
        <w:rPr>
          <w:rFonts w:ascii="Calibri"/>
          <w:spacing w:val="-31"/>
          <w:sz w:val="24"/>
        </w:rPr>
        <w:t xml:space="preserve"> </w:t>
      </w:r>
      <w:r>
        <w:rPr>
          <w:rFonts w:ascii="Calibri"/>
          <w:sz w:val="24"/>
        </w:rPr>
        <w:t>existing contingency plans for disruption to the schedule for issuing</w:t>
      </w:r>
      <w:r>
        <w:rPr>
          <w:rFonts w:ascii="Calibri"/>
          <w:spacing w:val="-27"/>
          <w:sz w:val="24"/>
        </w:rPr>
        <w:t xml:space="preserve"> </w:t>
      </w:r>
      <w:r>
        <w:rPr>
          <w:rFonts w:ascii="Calibri"/>
          <w:sz w:val="24"/>
        </w:rPr>
        <w:t>results.</w:t>
      </w:r>
    </w:p>
    <w:p w14:paraId="69180038" w14:textId="77777777" w:rsidR="006D617F" w:rsidRDefault="00BC5246">
      <w:pPr>
        <w:pStyle w:val="ListParagraph"/>
        <w:numPr>
          <w:ilvl w:val="1"/>
          <w:numId w:val="3"/>
        </w:numPr>
        <w:tabs>
          <w:tab w:val="left" w:pos="1341"/>
        </w:tabs>
        <w:spacing w:line="276" w:lineRule="auto"/>
        <w:ind w:right="619" w:hanging="360"/>
        <w:rPr>
          <w:rFonts w:ascii="Calibri" w:eastAsia="Calibri" w:hAnsi="Calibri" w:cs="Calibri"/>
          <w:sz w:val="24"/>
          <w:szCs w:val="24"/>
        </w:rPr>
      </w:pPr>
      <w:r>
        <w:rPr>
          <w:rFonts w:ascii="Calibri"/>
          <w:sz w:val="24"/>
        </w:rPr>
        <w:t xml:space="preserve">If awarding </w:t>
      </w:r>
      <w:proofErr w:type="spellStart"/>
      <w:r>
        <w:rPr>
          <w:rFonts w:ascii="Calibri"/>
          <w:sz w:val="24"/>
        </w:rPr>
        <w:t>organisations</w:t>
      </w:r>
      <w:proofErr w:type="spellEnd"/>
      <w:r>
        <w:rPr>
          <w:rFonts w:ascii="Calibri"/>
          <w:sz w:val="24"/>
        </w:rPr>
        <w:t xml:space="preserve"> face difficulty in issuing results as planned due to a systems failure: in consultation with regulators, assess the level of disruption and consider alternative options for issuing results dependent upon the nature of the particular systems failure, the awarding </w:t>
      </w:r>
      <w:proofErr w:type="spellStart"/>
      <w:r>
        <w:rPr>
          <w:rFonts w:ascii="Calibri"/>
          <w:sz w:val="24"/>
        </w:rPr>
        <w:t>organisations</w:t>
      </w:r>
      <w:proofErr w:type="spellEnd"/>
      <w:r>
        <w:rPr>
          <w:rFonts w:ascii="Calibri"/>
          <w:sz w:val="24"/>
        </w:rPr>
        <w:t xml:space="preserve"> and regulators to liaise with relevant </w:t>
      </w:r>
      <w:proofErr w:type="spellStart"/>
      <w:r>
        <w:rPr>
          <w:rFonts w:ascii="Calibri"/>
          <w:sz w:val="24"/>
        </w:rPr>
        <w:t>organisations</w:t>
      </w:r>
      <w:proofErr w:type="spellEnd"/>
      <w:r>
        <w:rPr>
          <w:rFonts w:ascii="Calibri"/>
          <w:sz w:val="24"/>
        </w:rPr>
        <w:t xml:space="preserve"> (</w:t>
      </w:r>
      <w:proofErr w:type="gramStart"/>
      <w:r>
        <w:rPr>
          <w:rFonts w:ascii="Calibri"/>
          <w:sz w:val="24"/>
        </w:rPr>
        <w:t>i.e.</w:t>
      </w:r>
      <w:proofErr w:type="gramEnd"/>
      <w:r>
        <w:rPr>
          <w:rFonts w:ascii="Calibri"/>
          <w:sz w:val="24"/>
        </w:rPr>
        <w:t xml:space="preserve"> UCAS, CAO) regarding process of candidate progression to further and higher</w:t>
      </w:r>
      <w:r>
        <w:rPr>
          <w:rFonts w:ascii="Calibri"/>
          <w:spacing w:val="-23"/>
          <w:sz w:val="24"/>
        </w:rPr>
        <w:t xml:space="preserve"> </w:t>
      </w:r>
      <w:r>
        <w:rPr>
          <w:rFonts w:ascii="Calibri"/>
          <w:sz w:val="24"/>
        </w:rPr>
        <w:t>education.</w:t>
      </w:r>
    </w:p>
    <w:p w14:paraId="58CD4F31" w14:textId="77777777" w:rsidR="006D617F" w:rsidRDefault="006D617F">
      <w:pPr>
        <w:spacing w:before="9"/>
        <w:rPr>
          <w:rFonts w:ascii="Calibri" w:eastAsia="Calibri" w:hAnsi="Calibri" w:cs="Calibri"/>
          <w:sz w:val="27"/>
          <w:szCs w:val="27"/>
        </w:rPr>
      </w:pPr>
    </w:p>
    <w:p w14:paraId="5763E563" w14:textId="77777777" w:rsidR="006D617F" w:rsidRDefault="00BC5246">
      <w:pPr>
        <w:pStyle w:val="ListParagraph"/>
        <w:numPr>
          <w:ilvl w:val="0"/>
          <w:numId w:val="3"/>
        </w:numPr>
        <w:tabs>
          <w:tab w:val="left" w:pos="1041"/>
        </w:tabs>
        <w:ind w:left="1040" w:hanging="420"/>
        <w:rPr>
          <w:rFonts w:ascii="Calibri" w:eastAsia="Calibri" w:hAnsi="Calibri" w:cs="Calibri"/>
          <w:sz w:val="28"/>
          <w:szCs w:val="28"/>
        </w:rPr>
      </w:pPr>
      <w:r>
        <w:rPr>
          <w:rFonts w:ascii="Calibri"/>
          <w:b/>
          <w:sz w:val="28"/>
        </w:rPr>
        <w:t xml:space="preserve">Awarding </w:t>
      </w:r>
      <w:proofErr w:type="spellStart"/>
      <w:r>
        <w:rPr>
          <w:rFonts w:ascii="Calibri"/>
          <w:b/>
          <w:sz w:val="28"/>
        </w:rPr>
        <w:t>organisations</w:t>
      </w:r>
      <w:proofErr w:type="spellEnd"/>
      <w:r>
        <w:rPr>
          <w:rFonts w:ascii="Calibri"/>
          <w:b/>
          <w:sz w:val="28"/>
        </w:rPr>
        <w:t xml:space="preserve"> unable to issue accurate</w:t>
      </w:r>
      <w:r>
        <w:rPr>
          <w:rFonts w:ascii="Calibri"/>
          <w:b/>
          <w:spacing w:val="-14"/>
          <w:sz w:val="28"/>
        </w:rPr>
        <w:t xml:space="preserve"> </w:t>
      </w:r>
      <w:r>
        <w:rPr>
          <w:rFonts w:ascii="Calibri"/>
          <w:b/>
          <w:sz w:val="28"/>
        </w:rPr>
        <w:t>results</w:t>
      </w:r>
    </w:p>
    <w:p w14:paraId="2E63F7F5" w14:textId="77777777" w:rsidR="006D617F" w:rsidRDefault="00BC5246">
      <w:pPr>
        <w:spacing w:before="200" w:line="276" w:lineRule="auto"/>
        <w:ind w:left="620" w:right="1117"/>
        <w:rPr>
          <w:rFonts w:ascii="Calibri" w:eastAsia="Calibri" w:hAnsi="Calibri" w:cs="Calibri"/>
          <w:sz w:val="24"/>
          <w:szCs w:val="24"/>
        </w:rPr>
      </w:pPr>
      <w:r>
        <w:rPr>
          <w:rFonts w:ascii="Calibri"/>
          <w:sz w:val="24"/>
        </w:rPr>
        <w:t>Due to system error/failure or attack on systems means significant numbers of results cannot be validated as accurate or are issued and found to be</w:t>
      </w:r>
      <w:r>
        <w:rPr>
          <w:rFonts w:ascii="Calibri"/>
          <w:spacing w:val="-24"/>
          <w:sz w:val="24"/>
        </w:rPr>
        <w:t xml:space="preserve"> </w:t>
      </w:r>
      <w:r>
        <w:rPr>
          <w:rFonts w:ascii="Calibri"/>
          <w:sz w:val="24"/>
        </w:rPr>
        <w:t>inaccurate</w:t>
      </w:r>
    </w:p>
    <w:p w14:paraId="4C2C488C" w14:textId="77777777" w:rsidR="006D617F" w:rsidRDefault="00BC5246">
      <w:pPr>
        <w:pStyle w:val="ListParagraph"/>
        <w:numPr>
          <w:ilvl w:val="1"/>
          <w:numId w:val="3"/>
        </w:numPr>
        <w:tabs>
          <w:tab w:val="left" w:pos="1341"/>
        </w:tabs>
        <w:spacing w:line="304" w:lineRule="exact"/>
        <w:ind w:hanging="360"/>
        <w:rPr>
          <w:rFonts w:ascii="Calibri" w:eastAsia="Calibri" w:hAnsi="Calibri" w:cs="Calibri"/>
          <w:sz w:val="24"/>
          <w:szCs w:val="24"/>
        </w:rPr>
      </w:pPr>
      <w:r>
        <w:rPr>
          <w:rFonts w:ascii="Calibri"/>
          <w:sz w:val="24"/>
        </w:rPr>
        <w:t>The candidates, college and stakeholders will be informed of any incorrect results</w:t>
      </w:r>
    </w:p>
    <w:p w14:paraId="59E7F4D4" w14:textId="77777777" w:rsidR="006D617F" w:rsidRDefault="00BC5246">
      <w:pPr>
        <w:pStyle w:val="ListParagraph"/>
        <w:numPr>
          <w:ilvl w:val="1"/>
          <w:numId w:val="3"/>
        </w:numPr>
        <w:tabs>
          <w:tab w:val="left" w:pos="1341"/>
        </w:tabs>
        <w:spacing w:before="44"/>
        <w:ind w:hanging="360"/>
        <w:rPr>
          <w:rFonts w:ascii="Calibri" w:eastAsia="Calibri" w:hAnsi="Calibri" w:cs="Calibri"/>
          <w:sz w:val="24"/>
          <w:szCs w:val="24"/>
        </w:rPr>
      </w:pPr>
      <w:r>
        <w:rPr>
          <w:rFonts w:ascii="Calibri"/>
          <w:sz w:val="24"/>
        </w:rPr>
        <w:t xml:space="preserve">The awarding </w:t>
      </w:r>
      <w:proofErr w:type="spellStart"/>
      <w:r>
        <w:rPr>
          <w:rFonts w:ascii="Calibri"/>
          <w:sz w:val="24"/>
        </w:rPr>
        <w:t>organisations</w:t>
      </w:r>
      <w:proofErr w:type="spellEnd"/>
      <w:r>
        <w:rPr>
          <w:rFonts w:ascii="Calibri"/>
          <w:sz w:val="24"/>
        </w:rPr>
        <w:t xml:space="preserve"> will re-validate</w:t>
      </w:r>
      <w:r>
        <w:rPr>
          <w:rFonts w:ascii="Calibri"/>
          <w:spacing w:val="-16"/>
          <w:sz w:val="24"/>
        </w:rPr>
        <w:t xml:space="preserve"> </w:t>
      </w:r>
      <w:r>
        <w:rPr>
          <w:rFonts w:ascii="Calibri"/>
          <w:sz w:val="24"/>
        </w:rPr>
        <w:t>results</w:t>
      </w:r>
    </w:p>
    <w:p w14:paraId="32A85E48" w14:textId="77777777" w:rsidR="006D617F" w:rsidRDefault="00BC5246">
      <w:pPr>
        <w:pStyle w:val="ListParagraph"/>
        <w:numPr>
          <w:ilvl w:val="1"/>
          <w:numId w:val="3"/>
        </w:numPr>
        <w:tabs>
          <w:tab w:val="left" w:pos="1341"/>
        </w:tabs>
        <w:spacing w:before="44"/>
        <w:ind w:hanging="360"/>
        <w:rPr>
          <w:rFonts w:ascii="Calibri" w:eastAsia="Calibri" w:hAnsi="Calibri" w:cs="Calibri"/>
          <w:sz w:val="24"/>
          <w:szCs w:val="24"/>
        </w:rPr>
      </w:pPr>
      <w:r>
        <w:rPr>
          <w:rFonts w:ascii="Calibri"/>
          <w:sz w:val="24"/>
        </w:rPr>
        <w:t xml:space="preserve">The awarding </w:t>
      </w:r>
      <w:proofErr w:type="spellStart"/>
      <w:r>
        <w:rPr>
          <w:rFonts w:ascii="Calibri"/>
          <w:sz w:val="24"/>
        </w:rPr>
        <w:t>organisations</w:t>
      </w:r>
      <w:proofErr w:type="spellEnd"/>
      <w:r>
        <w:rPr>
          <w:rFonts w:ascii="Calibri"/>
          <w:sz w:val="24"/>
        </w:rPr>
        <w:t xml:space="preserve"> will re-issue results, via alternative format if</w:t>
      </w:r>
      <w:r>
        <w:rPr>
          <w:rFonts w:ascii="Calibri"/>
          <w:spacing w:val="-30"/>
          <w:sz w:val="24"/>
        </w:rPr>
        <w:t xml:space="preserve"> </w:t>
      </w:r>
      <w:r>
        <w:rPr>
          <w:rFonts w:ascii="Calibri"/>
          <w:sz w:val="24"/>
        </w:rPr>
        <w:t>necessary.</w:t>
      </w:r>
    </w:p>
    <w:p w14:paraId="0035ADE7" w14:textId="77777777" w:rsidR="006D617F" w:rsidRDefault="006D617F">
      <w:pPr>
        <w:spacing w:before="3"/>
        <w:rPr>
          <w:rFonts w:ascii="Calibri" w:eastAsia="Calibri" w:hAnsi="Calibri" w:cs="Calibri"/>
          <w:sz w:val="31"/>
          <w:szCs w:val="31"/>
        </w:rPr>
      </w:pPr>
    </w:p>
    <w:p w14:paraId="265D1DCF" w14:textId="77777777" w:rsidR="006D617F" w:rsidRDefault="00BC5246">
      <w:pPr>
        <w:pStyle w:val="ListParagraph"/>
        <w:numPr>
          <w:ilvl w:val="0"/>
          <w:numId w:val="3"/>
        </w:numPr>
        <w:tabs>
          <w:tab w:val="left" w:pos="1041"/>
        </w:tabs>
        <w:ind w:left="1040" w:hanging="420"/>
        <w:rPr>
          <w:rFonts w:ascii="Calibri" w:eastAsia="Calibri" w:hAnsi="Calibri" w:cs="Calibri"/>
          <w:sz w:val="28"/>
          <w:szCs w:val="28"/>
        </w:rPr>
      </w:pPr>
      <w:proofErr w:type="spellStart"/>
      <w:r>
        <w:rPr>
          <w:rFonts w:ascii="Calibri"/>
          <w:b/>
          <w:sz w:val="28"/>
        </w:rPr>
        <w:t>Centres</w:t>
      </w:r>
      <w:proofErr w:type="spellEnd"/>
      <w:r>
        <w:rPr>
          <w:rFonts w:ascii="Calibri"/>
          <w:b/>
          <w:sz w:val="28"/>
        </w:rPr>
        <w:t xml:space="preserve"> are unable to distribute results as</w:t>
      </w:r>
      <w:r>
        <w:rPr>
          <w:rFonts w:ascii="Calibri"/>
          <w:b/>
          <w:spacing w:val="-18"/>
          <w:sz w:val="28"/>
        </w:rPr>
        <w:t xml:space="preserve"> </w:t>
      </w:r>
      <w:r>
        <w:rPr>
          <w:rFonts w:ascii="Calibri"/>
          <w:b/>
          <w:sz w:val="28"/>
        </w:rPr>
        <w:t>normal</w:t>
      </w:r>
    </w:p>
    <w:p w14:paraId="5D4D4C17" w14:textId="77777777" w:rsidR="006D617F" w:rsidRDefault="00BC5246">
      <w:pPr>
        <w:spacing w:before="200" w:line="276" w:lineRule="auto"/>
        <w:ind w:left="620" w:right="518"/>
        <w:rPr>
          <w:rFonts w:ascii="Calibri" w:eastAsia="Calibri" w:hAnsi="Calibri" w:cs="Calibri"/>
          <w:sz w:val="24"/>
          <w:szCs w:val="24"/>
        </w:rPr>
      </w:pPr>
      <w:r>
        <w:rPr>
          <w:rFonts w:ascii="Calibri"/>
          <w:sz w:val="24"/>
        </w:rPr>
        <w:t>If the College is unable to access or manage the distribution of results to</w:t>
      </w:r>
      <w:r>
        <w:rPr>
          <w:rFonts w:ascii="Calibri"/>
          <w:spacing w:val="-35"/>
          <w:sz w:val="24"/>
        </w:rPr>
        <w:t xml:space="preserve"> </w:t>
      </w:r>
      <w:r>
        <w:rPr>
          <w:rFonts w:ascii="Calibri"/>
          <w:sz w:val="24"/>
        </w:rPr>
        <w:t>candidates, or to facilitate post results</w:t>
      </w:r>
      <w:r>
        <w:rPr>
          <w:rFonts w:ascii="Calibri"/>
          <w:spacing w:val="-14"/>
          <w:sz w:val="24"/>
        </w:rPr>
        <w:t xml:space="preserve"> </w:t>
      </w:r>
      <w:r>
        <w:rPr>
          <w:rFonts w:ascii="Calibri"/>
          <w:sz w:val="24"/>
        </w:rPr>
        <w:t xml:space="preserve">services </w:t>
      </w:r>
      <w:r>
        <w:rPr>
          <w:rFonts w:ascii="Calibri"/>
          <w:b/>
          <w:sz w:val="24"/>
        </w:rPr>
        <w:t xml:space="preserve">the College should contact the awarding </w:t>
      </w:r>
      <w:proofErr w:type="spellStart"/>
      <w:r>
        <w:rPr>
          <w:rFonts w:ascii="Calibri"/>
          <w:b/>
          <w:sz w:val="24"/>
        </w:rPr>
        <w:t>organisations</w:t>
      </w:r>
      <w:proofErr w:type="spellEnd"/>
      <w:r>
        <w:rPr>
          <w:rFonts w:ascii="Calibri"/>
          <w:b/>
          <w:sz w:val="24"/>
        </w:rPr>
        <w:t xml:space="preserve"> about alternative</w:t>
      </w:r>
      <w:r>
        <w:rPr>
          <w:rFonts w:ascii="Calibri"/>
          <w:b/>
          <w:spacing w:val="-30"/>
          <w:sz w:val="24"/>
        </w:rPr>
        <w:t xml:space="preserve"> </w:t>
      </w:r>
      <w:r>
        <w:rPr>
          <w:rFonts w:ascii="Calibri"/>
          <w:b/>
          <w:sz w:val="24"/>
        </w:rPr>
        <w:t>options:</w:t>
      </w:r>
    </w:p>
    <w:p w14:paraId="796CF7ED" w14:textId="77777777" w:rsidR="006D617F" w:rsidRDefault="00BC5246">
      <w:pPr>
        <w:pStyle w:val="ListParagraph"/>
        <w:numPr>
          <w:ilvl w:val="1"/>
          <w:numId w:val="3"/>
        </w:numPr>
        <w:tabs>
          <w:tab w:val="left" w:pos="1341"/>
        </w:tabs>
        <w:spacing w:before="200"/>
        <w:ind w:hanging="360"/>
        <w:rPr>
          <w:rFonts w:ascii="Calibri" w:eastAsia="Calibri" w:hAnsi="Calibri" w:cs="Calibri"/>
          <w:sz w:val="24"/>
          <w:szCs w:val="24"/>
        </w:rPr>
      </w:pPr>
      <w:r>
        <w:rPr>
          <w:rFonts w:ascii="Calibri"/>
          <w:sz w:val="24"/>
        </w:rPr>
        <w:t xml:space="preserve">The College will </w:t>
      </w:r>
      <w:proofErr w:type="gramStart"/>
      <w:r>
        <w:rPr>
          <w:rFonts w:ascii="Calibri"/>
          <w:sz w:val="24"/>
        </w:rPr>
        <w:t>make arrangements</w:t>
      </w:r>
      <w:proofErr w:type="gramEnd"/>
      <w:r>
        <w:rPr>
          <w:rFonts w:ascii="Calibri"/>
          <w:sz w:val="24"/>
        </w:rPr>
        <w:t xml:space="preserve"> to access its results at an alternative</w:t>
      </w:r>
      <w:r>
        <w:rPr>
          <w:rFonts w:ascii="Calibri"/>
          <w:spacing w:val="-23"/>
          <w:sz w:val="24"/>
        </w:rPr>
        <w:t xml:space="preserve"> </w:t>
      </w:r>
      <w:r>
        <w:rPr>
          <w:rFonts w:ascii="Calibri"/>
          <w:sz w:val="24"/>
        </w:rPr>
        <w:t>site.</w:t>
      </w:r>
    </w:p>
    <w:p w14:paraId="64703CAD" w14:textId="77777777" w:rsidR="006D617F" w:rsidRDefault="00BC5246">
      <w:pPr>
        <w:pStyle w:val="ListParagraph"/>
        <w:numPr>
          <w:ilvl w:val="1"/>
          <w:numId w:val="3"/>
        </w:numPr>
        <w:tabs>
          <w:tab w:val="left" w:pos="1341"/>
        </w:tabs>
        <w:spacing w:before="44" w:line="273" w:lineRule="auto"/>
        <w:ind w:right="1134" w:hanging="360"/>
        <w:rPr>
          <w:rFonts w:ascii="Calibri" w:eastAsia="Calibri" w:hAnsi="Calibri" w:cs="Calibri"/>
          <w:sz w:val="24"/>
          <w:szCs w:val="24"/>
        </w:rPr>
      </w:pPr>
      <w:r>
        <w:rPr>
          <w:rFonts w:ascii="Calibri"/>
          <w:sz w:val="24"/>
        </w:rPr>
        <w:t xml:space="preserve">The College will </w:t>
      </w:r>
      <w:proofErr w:type="gramStart"/>
      <w:r>
        <w:rPr>
          <w:rFonts w:ascii="Calibri"/>
          <w:sz w:val="24"/>
        </w:rPr>
        <w:t>make arrangements</w:t>
      </w:r>
      <w:proofErr w:type="gramEnd"/>
      <w:r>
        <w:rPr>
          <w:rFonts w:ascii="Calibri"/>
          <w:sz w:val="24"/>
        </w:rPr>
        <w:t xml:space="preserve"> to coordinate access to post results services from an alternative</w:t>
      </w:r>
      <w:r>
        <w:rPr>
          <w:rFonts w:ascii="Calibri"/>
          <w:spacing w:val="-2"/>
          <w:sz w:val="24"/>
        </w:rPr>
        <w:t xml:space="preserve"> </w:t>
      </w:r>
      <w:r>
        <w:rPr>
          <w:rFonts w:ascii="Calibri"/>
          <w:sz w:val="24"/>
        </w:rPr>
        <w:t>site.</w:t>
      </w:r>
    </w:p>
    <w:p w14:paraId="40D4A32C" w14:textId="77777777" w:rsidR="006D617F" w:rsidRDefault="00BC5246">
      <w:pPr>
        <w:pStyle w:val="ListParagraph"/>
        <w:numPr>
          <w:ilvl w:val="1"/>
          <w:numId w:val="3"/>
        </w:numPr>
        <w:tabs>
          <w:tab w:val="left" w:pos="1341"/>
        </w:tabs>
        <w:spacing w:before="3"/>
        <w:ind w:hanging="360"/>
        <w:rPr>
          <w:rFonts w:ascii="Calibri" w:eastAsia="Calibri" w:hAnsi="Calibri" w:cs="Calibri"/>
          <w:sz w:val="24"/>
          <w:szCs w:val="24"/>
        </w:rPr>
      </w:pPr>
      <w:r>
        <w:rPr>
          <w:rFonts w:ascii="Calibri"/>
          <w:sz w:val="24"/>
        </w:rPr>
        <w:t xml:space="preserve">The College will share facilities with other </w:t>
      </w:r>
      <w:r w:rsidR="0054218C">
        <w:rPr>
          <w:rFonts w:ascii="Calibri"/>
          <w:sz w:val="24"/>
        </w:rPr>
        <w:t>schools</w:t>
      </w:r>
      <w:r>
        <w:rPr>
          <w:rFonts w:ascii="Calibri"/>
          <w:sz w:val="24"/>
        </w:rPr>
        <w:t xml:space="preserve"> where</w:t>
      </w:r>
      <w:r>
        <w:rPr>
          <w:rFonts w:ascii="Calibri"/>
          <w:spacing w:val="-24"/>
          <w:sz w:val="24"/>
        </w:rPr>
        <w:t xml:space="preserve"> </w:t>
      </w:r>
      <w:r>
        <w:rPr>
          <w:rFonts w:ascii="Calibri"/>
          <w:sz w:val="24"/>
        </w:rPr>
        <w:t>possible.</w:t>
      </w:r>
    </w:p>
    <w:p w14:paraId="38849F29" w14:textId="77777777" w:rsidR="006D617F" w:rsidRDefault="006D617F">
      <w:pPr>
        <w:rPr>
          <w:rFonts w:ascii="Calibri" w:eastAsia="Calibri" w:hAnsi="Calibri" w:cs="Calibri"/>
          <w:sz w:val="20"/>
          <w:szCs w:val="20"/>
        </w:rPr>
      </w:pPr>
    </w:p>
    <w:p w14:paraId="52DAA902" w14:textId="77777777" w:rsidR="006D617F" w:rsidRDefault="006D617F">
      <w:pPr>
        <w:rPr>
          <w:rFonts w:ascii="Calibri" w:eastAsia="Calibri" w:hAnsi="Calibri" w:cs="Calibri"/>
          <w:sz w:val="20"/>
          <w:szCs w:val="20"/>
        </w:rPr>
      </w:pPr>
    </w:p>
    <w:p w14:paraId="299285A6" w14:textId="77777777" w:rsidR="006D617F" w:rsidRDefault="006D617F">
      <w:pPr>
        <w:spacing w:before="10"/>
        <w:rPr>
          <w:rFonts w:ascii="Calibri" w:eastAsia="Calibri" w:hAnsi="Calibri" w:cs="Calibri"/>
          <w:sz w:val="28"/>
          <w:szCs w:val="28"/>
        </w:rPr>
      </w:pPr>
    </w:p>
    <w:p w14:paraId="751DF590" w14:textId="77777777" w:rsidR="006D617F" w:rsidRDefault="00BC5246">
      <w:pPr>
        <w:ind w:left="103"/>
        <w:rPr>
          <w:rFonts w:ascii="Calibri" w:eastAsia="Calibri" w:hAnsi="Calibri" w:cs="Calibri"/>
          <w:sz w:val="20"/>
          <w:szCs w:val="20"/>
        </w:rPr>
      </w:pPr>
      <w:r>
        <w:rPr>
          <w:rFonts w:ascii="Times New Roman"/>
          <w:spacing w:val="126"/>
          <w:position w:val="12"/>
          <w:sz w:val="20"/>
        </w:rPr>
        <w:t xml:space="preserve"> </w:t>
      </w:r>
      <w:r>
        <w:rPr>
          <w:rFonts w:ascii="Calibri"/>
          <w:noProof/>
          <w:spacing w:val="126"/>
          <w:sz w:val="20"/>
          <w:lang w:val="en-GB" w:eastAsia="en-GB"/>
        </w:rPr>
        <mc:AlternateContent>
          <mc:Choice Requires="wps">
            <w:drawing>
              <wp:inline distT="0" distB="0" distL="0" distR="0" wp14:anchorId="1500E6A8" wp14:editId="5E9D83C9">
                <wp:extent cx="3980180" cy="516890"/>
                <wp:effectExtent l="0" t="0" r="1270" b="0"/>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F65BD" w14:textId="77777777" w:rsidR="006D617F" w:rsidRDefault="006D617F"/>
                        </w:txbxContent>
                      </wps:txbx>
                      <wps:bodyPr rot="0" vert="horz" wrap="square" lIns="0" tIns="0" rIns="0" bIns="0" anchor="t" anchorCtr="0" upright="1">
                        <a:noAutofit/>
                      </wps:bodyPr>
                    </wps:wsp>
                  </a:graphicData>
                </a:graphic>
              </wp:inline>
            </w:drawing>
          </mc:Choice>
          <mc:Fallback>
            <w:pict>
              <v:shape w14:anchorId="1500E6A8" id="Text Box 5" o:spid="_x0000_s1027" type="#_x0000_t202" style="width:313.4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" filled="f" stroked="f">
                <v:textbox inset="0,0,0,0">
                  <w:txbxContent>
                    <w:p w14:paraId="265F65BD" w14:textId="77777777" w:rsidR="006D617F" w:rsidRDefault="006D617F"/>
                  </w:txbxContent>
                </v:textbox>
                <w10:anchorlock/>
              </v:shape>
            </w:pict>
          </mc:Fallback>
        </mc:AlternateContent>
      </w:r>
    </w:p>
    <w:p w14:paraId="1962815D" w14:textId="77777777" w:rsidR="006D617F" w:rsidRDefault="006D617F">
      <w:pPr>
        <w:rPr>
          <w:rFonts w:ascii="Calibri" w:eastAsia="Calibri" w:hAnsi="Calibri" w:cs="Calibri"/>
          <w:sz w:val="20"/>
          <w:szCs w:val="20"/>
        </w:rPr>
        <w:sectPr w:rsidR="006D617F">
          <w:pgSz w:w="11910" w:h="16840"/>
          <w:pgMar w:top="1560" w:right="300" w:bottom="280" w:left="460" w:header="427" w:footer="0" w:gutter="0"/>
          <w:cols w:space="720"/>
        </w:sectPr>
      </w:pPr>
    </w:p>
    <w:p w14:paraId="73097D90" w14:textId="77777777" w:rsidR="006D617F" w:rsidRDefault="006D617F">
      <w:pPr>
        <w:rPr>
          <w:rFonts w:ascii="Calibri" w:eastAsia="Calibri" w:hAnsi="Calibri" w:cs="Calibri"/>
          <w:sz w:val="20"/>
          <w:szCs w:val="20"/>
        </w:rPr>
      </w:pPr>
    </w:p>
    <w:p w14:paraId="4E22E0AB" w14:textId="77777777" w:rsidR="006D617F" w:rsidRDefault="006D617F">
      <w:pPr>
        <w:rPr>
          <w:rFonts w:ascii="Calibri" w:eastAsia="Calibri" w:hAnsi="Calibri" w:cs="Calibri"/>
          <w:sz w:val="20"/>
          <w:szCs w:val="20"/>
        </w:rPr>
      </w:pPr>
    </w:p>
    <w:p w14:paraId="2B11D491" w14:textId="77777777" w:rsidR="006D617F" w:rsidRDefault="006D617F">
      <w:pPr>
        <w:spacing w:before="4"/>
        <w:rPr>
          <w:rFonts w:ascii="Calibri" w:eastAsia="Calibri" w:hAnsi="Calibri" w:cs="Calibri"/>
          <w:sz w:val="12"/>
          <w:szCs w:val="12"/>
        </w:rPr>
      </w:pPr>
    </w:p>
    <w:p w14:paraId="66148D59" w14:textId="77777777" w:rsidR="006D617F" w:rsidRDefault="00BC5246">
      <w:pPr>
        <w:ind w:left="231"/>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5BD59E2B" wp14:editId="2D21C3E5">
                <wp:extent cx="6685915" cy="559435"/>
                <wp:effectExtent l="0" t="0" r="635" b="254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559435"/>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D7BDD" w14:textId="77777777" w:rsidR="006D617F" w:rsidRDefault="00BC5246">
                            <w:pPr>
                              <w:ind w:left="28" w:right="33"/>
                              <w:rPr>
                                <w:rFonts w:ascii="Calibri" w:eastAsia="Calibri" w:hAnsi="Calibri" w:cs="Calibri"/>
                                <w:sz w:val="36"/>
                                <w:szCs w:val="36"/>
                              </w:rPr>
                            </w:pPr>
                            <w:bookmarkStart w:id="8" w:name="_TOC_250001"/>
                            <w:r>
                              <w:rPr>
                                <w:rFonts w:ascii="Calibri"/>
                                <w:b/>
                                <w:sz w:val="36"/>
                              </w:rPr>
                              <w:t>Summary of College responsibilities in the event of disruption to examinations.</w:t>
                            </w:r>
                            <w:bookmarkEnd w:id="8"/>
                          </w:p>
                        </w:txbxContent>
                      </wps:txbx>
                      <wps:bodyPr rot="0" vert="horz" wrap="square" lIns="0" tIns="0" rIns="0" bIns="0" anchor="t" anchorCtr="0" upright="1">
                        <a:noAutofit/>
                      </wps:bodyPr>
                    </wps:wsp>
                  </a:graphicData>
                </a:graphic>
              </wp:inline>
            </w:drawing>
          </mc:Choice>
          <mc:Fallback>
            <w:pict>
              <v:shape w14:anchorId="5BD59E2B" id="Text Box 4" o:spid="_x0000_s1028" type="#_x0000_t202" style="width:526.45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" fillcolor="#f1dbdb" stroked="f">
                <v:textbox inset="0,0,0,0">
                  <w:txbxContent>
                    <w:p w14:paraId="7AAD7BDD" w14:textId="77777777" w:rsidR="006D617F" w:rsidRDefault="00BC5246">
                      <w:pPr>
                        <w:ind w:left="28" w:right="33"/>
                        <w:rPr>
                          <w:rFonts w:ascii="Calibri" w:eastAsia="Calibri" w:hAnsi="Calibri" w:cs="Calibri"/>
                          <w:sz w:val="36"/>
                          <w:szCs w:val="36"/>
                        </w:rPr>
                      </w:pPr>
                      <w:bookmarkStart w:id="9" w:name="_TOC_250001"/>
                      <w:r>
                        <w:rPr>
                          <w:rFonts w:ascii="Calibri"/>
                          <w:b/>
                          <w:sz w:val="36"/>
                        </w:rPr>
                        <w:t>Summary of College responsibilities in the event of disruption to examinations.</w:t>
                      </w:r>
                      <w:bookmarkEnd w:id="9"/>
                    </w:p>
                  </w:txbxContent>
                </v:textbox>
                <w10:anchorlock/>
              </v:shape>
            </w:pict>
          </mc:Fallback>
        </mc:AlternateContent>
      </w:r>
    </w:p>
    <w:p w14:paraId="3D7F84E5" w14:textId="77777777" w:rsidR="006D617F" w:rsidRDefault="006D617F">
      <w:pPr>
        <w:rPr>
          <w:rFonts w:ascii="Calibri" w:eastAsia="Calibri" w:hAnsi="Calibri" w:cs="Calibri"/>
          <w:sz w:val="14"/>
          <w:szCs w:val="14"/>
        </w:rPr>
      </w:pPr>
    </w:p>
    <w:p w14:paraId="601A1ECE" w14:textId="77777777" w:rsidR="006D617F" w:rsidRDefault="00BC5246">
      <w:pPr>
        <w:pStyle w:val="ListParagraph"/>
        <w:numPr>
          <w:ilvl w:val="0"/>
          <w:numId w:val="1"/>
        </w:numPr>
        <w:tabs>
          <w:tab w:val="left" w:pos="1341"/>
        </w:tabs>
        <w:spacing w:before="66"/>
        <w:ind w:hanging="720"/>
        <w:rPr>
          <w:rFonts w:ascii="Calibri" w:eastAsia="Calibri" w:hAnsi="Calibri" w:cs="Calibri"/>
          <w:sz w:val="24"/>
          <w:szCs w:val="24"/>
        </w:rPr>
      </w:pPr>
      <w:r>
        <w:rPr>
          <w:rFonts w:ascii="Calibri" w:eastAsia="Calibri" w:hAnsi="Calibri" w:cs="Calibri"/>
          <w:sz w:val="24"/>
          <w:szCs w:val="24"/>
        </w:rPr>
        <w:t>Preparing plans for any disrupt</w:t>
      </w:r>
      <w:r w:rsidR="0054218C">
        <w:rPr>
          <w:rFonts w:ascii="Calibri" w:eastAsia="Calibri" w:hAnsi="Calibri" w:cs="Calibri"/>
          <w:sz w:val="24"/>
          <w:szCs w:val="24"/>
        </w:rPr>
        <w:t>ion to exams as part of the College’s</w:t>
      </w:r>
      <w:r>
        <w:rPr>
          <w:rFonts w:ascii="Calibri" w:eastAsia="Calibri" w:hAnsi="Calibri" w:cs="Calibri"/>
          <w:sz w:val="24"/>
          <w:szCs w:val="24"/>
        </w:rPr>
        <w:t xml:space="preserve"> general emergency</w:t>
      </w:r>
      <w:r>
        <w:rPr>
          <w:rFonts w:ascii="Calibri" w:eastAsia="Calibri" w:hAnsi="Calibri" w:cs="Calibri"/>
          <w:spacing w:val="-23"/>
          <w:sz w:val="24"/>
          <w:szCs w:val="24"/>
        </w:rPr>
        <w:t xml:space="preserve"> </w:t>
      </w:r>
      <w:r>
        <w:rPr>
          <w:rFonts w:ascii="Calibri" w:eastAsia="Calibri" w:hAnsi="Calibri" w:cs="Calibri"/>
          <w:sz w:val="24"/>
          <w:szCs w:val="24"/>
        </w:rPr>
        <w:t>planning.</w:t>
      </w:r>
    </w:p>
    <w:p w14:paraId="651CA7F7" w14:textId="77777777" w:rsidR="006D617F" w:rsidRDefault="006D617F">
      <w:pPr>
        <w:spacing w:before="2"/>
        <w:rPr>
          <w:rFonts w:ascii="Calibri" w:eastAsia="Calibri" w:hAnsi="Calibri" w:cs="Calibri"/>
          <w:sz w:val="24"/>
          <w:szCs w:val="24"/>
        </w:rPr>
      </w:pPr>
    </w:p>
    <w:p w14:paraId="1764947C" w14:textId="77777777" w:rsidR="006D617F" w:rsidRDefault="00BC5246">
      <w:pPr>
        <w:pStyle w:val="ListParagraph"/>
        <w:numPr>
          <w:ilvl w:val="0"/>
          <w:numId w:val="1"/>
        </w:numPr>
        <w:tabs>
          <w:tab w:val="left" w:pos="1341"/>
        </w:tabs>
        <w:ind w:hanging="720"/>
        <w:rPr>
          <w:rFonts w:ascii="Calibri" w:eastAsia="Calibri" w:hAnsi="Calibri" w:cs="Calibri"/>
          <w:sz w:val="24"/>
          <w:szCs w:val="24"/>
        </w:rPr>
      </w:pPr>
      <w:r>
        <w:rPr>
          <w:rFonts w:ascii="Calibri"/>
          <w:sz w:val="24"/>
        </w:rPr>
        <w:t>Preparing candidates for</w:t>
      </w:r>
      <w:r>
        <w:rPr>
          <w:rFonts w:ascii="Calibri"/>
          <w:spacing w:val="-10"/>
          <w:sz w:val="24"/>
        </w:rPr>
        <w:t xml:space="preserve"> </w:t>
      </w:r>
      <w:r>
        <w:rPr>
          <w:rFonts w:ascii="Calibri"/>
          <w:sz w:val="24"/>
        </w:rPr>
        <w:t>examinations.</w:t>
      </w:r>
    </w:p>
    <w:p w14:paraId="08A12627" w14:textId="77777777" w:rsidR="006D617F" w:rsidRDefault="006D617F">
      <w:pPr>
        <w:spacing w:before="12"/>
        <w:rPr>
          <w:rFonts w:ascii="Calibri" w:eastAsia="Calibri" w:hAnsi="Calibri" w:cs="Calibri"/>
          <w:sz w:val="23"/>
          <w:szCs w:val="23"/>
        </w:rPr>
      </w:pPr>
    </w:p>
    <w:p w14:paraId="29415620" w14:textId="77777777" w:rsidR="006D617F" w:rsidRDefault="00BC5246">
      <w:pPr>
        <w:pStyle w:val="ListParagraph"/>
        <w:numPr>
          <w:ilvl w:val="0"/>
          <w:numId w:val="1"/>
        </w:numPr>
        <w:tabs>
          <w:tab w:val="left" w:pos="1341"/>
        </w:tabs>
        <w:ind w:right="416" w:hanging="720"/>
        <w:rPr>
          <w:rFonts w:ascii="Calibri" w:eastAsia="Calibri" w:hAnsi="Calibri" w:cs="Calibri"/>
          <w:sz w:val="24"/>
          <w:szCs w:val="24"/>
        </w:rPr>
      </w:pPr>
      <w:r>
        <w:rPr>
          <w:rFonts w:ascii="Calibri"/>
          <w:sz w:val="24"/>
        </w:rPr>
        <w:t xml:space="preserve">Ensuring examinations and assessments are taken under the conditions prescribed by awarding </w:t>
      </w:r>
      <w:proofErr w:type="spellStart"/>
      <w:r>
        <w:rPr>
          <w:rFonts w:ascii="Calibri"/>
          <w:sz w:val="24"/>
        </w:rPr>
        <w:t>organisations</w:t>
      </w:r>
      <w:proofErr w:type="spellEnd"/>
      <w:r>
        <w:rPr>
          <w:rFonts w:ascii="Calibri"/>
          <w:sz w:val="24"/>
        </w:rPr>
        <w:t>.</w:t>
      </w:r>
    </w:p>
    <w:p w14:paraId="4A91C6B1" w14:textId="77777777" w:rsidR="006D617F" w:rsidRDefault="006D617F">
      <w:pPr>
        <w:rPr>
          <w:rFonts w:ascii="Calibri" w:eastAsia="Calibri" w:hAnsi="Calibri" w:cs="Calibri"/>
          <w:sz w:val="24"/>
          <w:szCs w:val="24"/>
        </w:rPr>
      </w:pPr>
    </w:p>
    <w:p w14:paraId="55804F90" w14:textId="77777777" w:rsidR="006D617F" w:rsidRDefault="00BC5246">
      <w:pPr>
        <w:pStyle w:val="ListParagraph"/>
        <w:numPr>
          <w:ilvl w:val="0"/>
          <w:numId w:val="1"/>
        </w:numPr>
        <w:tabs>
          <w:tab w:val="left" w:pos="1341"/>
        </w:tabs>
        <w:ind w:right="418" w:hanging="720"/>
        <w:rPr>
          <w:rFonts w:ascii="Calibri" w:eastAsia="Calibri" w:hAnsi="Calibri" w:cs="Calibri"/>
          <w:sz w:val="24"/>
          <w:szCs w:val="24"/>
        </w:rPr>
      </w:pPr>
      <w:r>
        <w:rPr>
          <w:rFonts w:ascii="Calibri"/>
          <w:sz w:val="24"/>
        </w:rPr>
        <w:t>Ensuring, where relevant, that assessment materials and candidate work are stored under secure</w:t>
      </w:r>
      <w:r>
        <w:rPr>
          <w:rFonts w:ascii="Calibri"/>
          <w:spacing w:val="-6"/>
          <w:sz w:val="24"/>
        </w:rPr>
        <w:t xml:space="preserve"> </w:t>
      </w:r>
      <w:r>
        <w:rPr>
          <w:rFonts w:ascii="Calibri"/>
          <w:sz w:val="24"/>
        </w:rPr>
        <w:t>conditions.</w:t>
      </w:r>
    </w:p>
    <w:p w14:paraId="36792A4B" w14:textId="77777777" w:rsidR="006D617F" w:rsidRDefault="006D617F">
      <w:pPr>
        <w:spacing w:before="12"/>
        <w:rPr>
          <w:rFonts w:ascii="Calibri" w:eastAsia="Calibri" w:hAnsi="Calibri" w:cs="Calibri"/>
          <w:sz w:val="23"/>
          <w:szCs w:val="23"/>
        </w:rPr>
      </w:pPr>
    </w:p>
    <w:p w14:paraId="6158570F" w14:textId="77777777" w:rsidR="006D617F" w:rsidRDefault="00BC5246">
      <w:pPr>
        <w:pStyle w:val="ListParagraph"/>
        <w:numPr>
          <w:ilvl w:val="0"/>
          <w:numId w:val="1"/>
        </w:numPr>
        <w:tabs>
          <w:tab w:val="left" w:pos="1341"/>
        </w:tabs>
        <w:ind w:right="414" w:hanging="720"/>
        <w:rPr>
          <w:rFonts w:ascii="Calibri" w:eastAsia="Calibri" w:hAnsi="Calibri" w:cs="Calibri"/>
          <w:sz w:val="24"/>
          <w:szCs w:val="24"/>
        </w:rPr>
      </w:pPr>
      <w:r>
        <w:rPr>
          <w:rFonts w:ascii="Calibri"/>
          <w:sz w:val="24"/>
        </w:rPr>
        <w:t xml:space="preserve">Deciding whether the </w:t>
      </w:r>
      <w:r w:rsidR="0054218C">
        <w:rPr>
          <w:rFonts w:ascii="Calibri"/>
          <w:sz w:val="24"/>
        </w:rPr>
        <w:t>College</w:t>
      </w:r>
      <w:r>
        <w:rPr>
          <w:rFonts w:ascii="Calibri"/>
          <w:sz w:val="24"/>
        </w:rPr>
        <w:t xml:space="preserve"> can open for examinations as scheduled and informing relevant awarding </w:t>
      </w:r>
      <w:proofErr w:type="spellStart"/>
      <w:r>
        <w:rPr>
          <w:rFonts w:ascii="Calibri"/>
          <w:sz w:val="24"/>
        </w:rPr>
        <w:t>organisations</w:t>
      </w:r>
      <w:proofErr w:type="spellEnd"/>
      <w:r>
        <w:rPr>
          <w:rFonts w:ascii="Calibri"/>
          <w:sz w:val="24"/>
        </w:rPr>
        <w:t xml:space="preserve"> if the </w:t>
      </w:r>
      <w:r w:rsidR="0054218C">
        <w:rPr>
          <w:rFonts w:ascii="Calibri"/>
          <w:sz w:val="24"/>
        </w:rPr>
        <w:t>College</w:t>
      </w:r>
      <w:r>
        <w:rPr>
          <w:rFonts w:ascii="Calibri"/>
          <w:sz w:val="24"/>
        </w:rPr>
        <w:t xml:space="preserve"> is unable to</w:t>
      </w:r>
      <w:r>
        <w:rPr>
          <w:rFonts w:ascii="Calibri"/>
          <w:spacing w:val="-13"/>
          <w:sz w:val="24"/>
        </w:rPr>
        <w:t xml:space="preserve"> </w:t>
      </w:r>
      <w:r>
        <w:rPr>
          <w:rFonts w:ascii="Calibri"/>
          <w:sz w:val="24"/>
        </w:rPr>
        <w:t>open.</w:t>
      </w:r>
    </w:p>
    <w:p w14:paraId="1510D629" w14:textId="77777777" w:rsidR="006D617F" w:rsidRDefault="006D617F">
      <w:pPr>
        <w:spacing w:before="12"/>
        <w:rPr>
          <w:rFonts w:ascii="Calibri" w:eastAsia="Calibri" w:hAnsi="Calibri" w:cs="Calibri"/>
          <w:sz w:val="23"/>
          <w:szCs w:val="23"/>
        </w:rPr>
      </w:pPr>
    </w:p>
    <w:p w14:paraId="41F49219" w14:textId="77777777" w:rsidR="006D617F" w:rsidRDefault="00BC5246">
      <w:pPr>
        <w:pStyle w:val="ListParagraph"/>
        <w:numPr>
          <w:ilvl w:val="0"/>
          <w:numId w:val="1"/>
        </w:numPr>
        <w:tabs>
          <w:tab w:val="left" w:pos="1341"/>
        </w:tabs>
        <w:spacing w:line="242" w:lineRule="auto"/>
        <w:ind w:right="416" w:hanging="720"/>
        <w:rPr>
          <w:rFonts w:ascii="Calibri" w:eastAsia="Calibri" w:hAnsi="Calibri" w:cs="Calibri"/>
          <w:sz w:val="24"/>
          <w:szCs w:val="24"/>
        </w:rPr>
      </w:pPr>
      <w:r>
        <w:rPr>
          <w:rFonts w:ascii="Calibri"/>
          <w:sz w:val="24"/>
        </w:rPr>
        <w:t xml:space="preserve">Exploring the opportunities for alternative arrangements if the </w:t>
      </w:r>
      <w:r w:rsidR="0054218C">
        <w:rPr>
          <w:rFonts w:ascii="Calibri"/>
          <w:sz w:val="24"/>
        </w:rPr>
        <w:t>College</w:t>
      </w:r>
      <w:r>
        <w:rPr>
          <w:rFonts w:ascii="Calibri"/>
          <w:sz w:val="24"/>
        </w:rPr>
        <w:t xml:space="preserve"> cannot open for examinations and agreeing such arrangements with the awarding</w:t>
      </w:r>
      <w:r>
        <w:rPr>
          <w:rFonts w:ascii="Calibri"/>
          <w:spacing w:val="-23"/>
          <w:sz w:val="24"/>
        </w:rPr>
        <w:t xml:space="preserve"> </w:t>
      </w:r>
      <w:proofErr w:type="spellStart"/>
      <w:r>
        <w:rPr>
          <w:rFonts w:ascii="Calibri"/>
          <w:sz w:val="24"/>
        </w:rPr>
        <w:t>organisations</w:t>
      </w:r>
      <w:proofErr w:type="spellEnd"/>
      <w:r>
        <w:rPr>
          <w:rFonts w:ascii="Calibri"/>
          <w:sz w:val="24"/>
        </w:rPr>
        <w:t>.</w:t>
      </w:r>
    </w:p>
    <w:p w14:paraId="5E95B38E" w14:textId="77777777" w:rsidR="006D617F" w:rsidRDefault="006D617F">
      <w:pPr>
        <w:spacing w:before="9"/>
        <w:rPr>
          <w:rFonts w:ascii="Calibri" w:eastAsia="Calibri" w:hAnsi="Calibri" w:cs="Calibri"/>
          <w:sz w:val="23"/>
          <w:szCs w:val="23"/>
        </w:rPr>
      </w:pPr>
    </w:p>
    <w:p w14:paraId="30162CB2" w14:textId="77777777" w:rsidR="006D617F" w:rsidRDefault="00BC5246">
      <w:pPr>
        <w:pStyle w:val="ListParagraph"/>
        <w:numPr>
          <w:ilvl w:val="0"/>
          <w:numId w:val="1"/>
        </w:numPr>
        <w:tabs>
          <w:tab w:val="left" w:pos="1341"/>
        </w:tabs>
        <w:ind w:right="416" w:hanging="720"/>
        <w:rPr>
          <w:rFonts w:ascii="Calibri" w:eastAsia="Calibri" w:hAnsi="Calibri" w:cs="Calibri"/>
          <w:sz w:val="24"/>
          <w:szCs w:val="24"/>
        </w:rPr>
      </w:pPr>
      <w:r>
        <w:rPr>
          <w:rFonts w:ascii="Calibri"/>
          <w:sz w:val="24"/>
        </w:rPr>
        <w:t xml:space="preserve">Assessing and liaising with awarding </w:t>
      </w:r>
      <w:proofErr w:type="spellStart"/>
      <w:r>
        <w:rPr>
          <w:rFonts w:ascii="Calibri"/>
          <w:sz w:val="24"/>
        </w:rPr>
        <w:t>organisations</w:t>
      </w:r>
      <w:proofErr w:type="spellEnd"/>
      <w:r>
        <w:rPr>
          <w:rFonts w:ascii="Calibri"/>
          <w:sz w:val="24"/>
        </w:rPr>
        <w:t xml:space="preserve"> in the event of disruption to the transportation of</w:t>
      </w:r>
      <w:r>
        <w:rPr>
          <w:rFonts w:ascii="Calibri"/>
          <w:spacing w:val="-5"/>
          <w:sz w:val="24"/>
        </w:rPr>
        <w:t xml:space="preserve"> </w:t>
      </w:r>
      <w:r>
        <w:rPr>
          <w:rFonts w:ascii="Calibri"/>
          <w:sz w:val="24"/>
        </w:rPr>
        <w:t>papers.</w:t>
      </w:r>
    </w:p>
    <w:p w14:paraId="5DBD87E5" w14:textId="77777777" w:rsidR="006D617F" w:rsidRDefault="006D617F">
      <w:pPr>
        <w:rPr>
          <w:rFonts w:ascii="Calibri" w:eastAsia="Calibri" w:hAnsi="Calibri" w:cs="Calibri"/>
          <w:sz w:val="20"/>
          <w:szCs w:val="20"/>
        </w:rPr>
      </w:pPr>
    </w:p>
    <w:p w14:paraId="4B135739" w14:textId="77777777" w:rsidR="006D617F" w:rsidRDefault="006D617F">
      <w:pPr>
        <w:rPr>
          <w:rFonts w:ascii="Calibri" w:eastAsia="Calibri" w:hAnsi="Calibri" w:cs="Calibri"/>
          <w:sz w:val="20"/>
          <w:szCs w:val="20"/>
        </w:rPr>
      </w:pPr>
    </w:p>
    <w:p w14:paraId="40060949" w14:textId="77777777" w:rsidR="006D617F" w:rsidRDefault="006D617F">
      <w:pPr>
        <w:rPr>
          <w:rFonts w:ascii="Calibri" w:eastAsia="Calibri" w:hAnsi="Calibri" w:cs="Calibri"/>
          <w:sz w:val="20"/>
          <w:szCs w:val="20"/>
        </w:rPr>
      </w:pPr>
    </w:p>
    <w:p w14:paraId="429F1EB8" w14:textId="77777777" w:rsidR="006D617F" w:rsidRDefault="006D617F">
      <w:pPr>
        <w:rPr>
          <w:rFonts w:ascii="Calibri" w:eastAsia="Calibri" w:hAnsi="Calibri" w:cs="Calibri"/>
          <w:sz w:val="20"/>
          <w:szCs w:val="20"/>
        </w:rPr>
      </w:pPr>
    </w:p>
    <w:p w14:paraId="6D6A5394" w14:textId="77777777" w:rsidR="006D617F" w:rsidRDefault="006D617F">
      <w:pPr>
        <w:rPr>
          <w:rFonts w:ascii="Calibri" w:eastAsia="Calibri" w:hAnsi="Calibri" w:cs="Calibri"/>
          <w:sz w:val="20"/>
          <w:szCs w:val="20"/>
        </w:rPr>
      </w:pPr>
    </w:p>
    <w:p w14:paraId="231553B2" w14:textId="77777777" w:rsidR="006D617F" w:rsidRDefault="006D617F">
      <w:pPr>
        <w:rPr>
          <w:rFonts w:ascii="Calibri" w:eastAsia="Calibri" w:hAnsi="Calibri" w:cs="Calibri"/>
          <w:sz w:val="20"/>
          <w:szCs w:val="20"/>
        </w:rPr>
      </w:pPr>
    </w:p>
    <w:p w14:paraId="0438A21E" w14:textId="77777777" w:rsidR="006D617F" w:rsidRDefault="006D617F">
      <w:pPr>
        <w:rPr>
          <w:rFonts w:ascii="Calibri" w:eastAsia="Calibri" w:hAnsi="Calibri" w:cs="Calibri"/>
          <w:sz w:val="20"/>
          <w:szCs w:val="20"/>
        </w:rPr>
      </w:pPr>
    </w:p>
    <w:p w14:paraId="0BB01332" w14:textId="77777777" w:rsidR="006D617F" w:rsidRDefault="006D617F">
      <w:pPr>
        <w:rPr>
          <w:rFonts w:ascii="Calibri" w:eastAsia="Calibri" w:hAnsi="Calibri" w:cs="Calibri"/>
          <w:sz w:val="20"/>
          <w:szCs w:val="20"/>
        </w:rPr>
      </w:pPr>
    </w:p>
    <w:p w14:paraId="7CDD24C6" w14:textId="77777777" w:rsidR="006D617F" w:rsidRDefault="006D617F">
      <w:pPr>
        <w:rPr>
          <w:rFonts w:ascii="Calibri" w:eastAsia="Calibri" w:hAnsi="Calibri" w:cs="Calibri"/>
          <w:sz w:val="20"/>
          <w:szCs w:val="20"/>
        </w:rPr>
      </w:pPr>
    </w:p>
    <w:p w14:paraId="4AD8C84D" w14:textId="77777777" w:rsidR="006D617F" w:rsidRDefault="006D617F">
      <w:pPr>
        <w:rPr>
          <w:rFonts w:ascii="Calibri" w:eastAsia="Calibri" w:hAnsi="Calibri" w:cs="Calibri"/>
          <w:sz w:val="20"/>
          <w:szCs w:val="20"/>
        </w:rPr>
      </w:pPr>
    </w:p>
    <w:p w14:paraId="7988FBEC" w14:textId="77777777" w:rsidR="006D617F" w:rsidRDefault="006D617F">
      <w:pPr>
        <w:rPr>
          <w:rFonts w:ascii="Calibri" w:eastAsia="Calibri" w:hAnsi="Calibri" w:cs="Calibri"/>
          <w:sz w:val="20"/>
          <w:szCs w:val="20"/>
        </w:rPr>
      </w:pPr>
    </w:p>
    <w:p w14:paraId="173597A7" w14:textId="77777777" w:rsidR="006D617F" w:rsidRDefault="006D617F">
      <w:pPr>
        <w:rPr>
          <w:rFonts w:ascii="Calibri" w:eastAsia="Calibri" w:hAnsi="Calibri" w:cs="Calibri"/>
          <w:sz w:val="20"/>
          <w:szCs w:val="20"/>
        </w:rPr>
      </w:pPr>
    </w:p>
    <w:p w14:paraId="7E07B283" w14:textId="77777777" w:rsidR="006D617F" w:rsidRDefault="006D617F">
      <w:pPr>
        <w:rPr>
          <w:rFonts w:ascii="Calibri" w:eastAsia="Calibri" w:hAnsi="Calibri" w:cs="Calibri"/>
          <w:sz w:val="20"/>
          <w:szCs w:val="20"/>
        </w:rPr>
      </w:pPr>
    </w:p>
    <w:p w14:paraId="08584B6C" w14:textId="77777777" w:rsidR="006D617F" w:rsidRDefault="006D617F">
      <w:pPr>
        <w:rPr>
          <w:rFonts w:ascii="Calibri" w:eastAsia="Calibri" w:hAnsi="Calibri" w:cs="Calibri"/>
          <w:sz w:val="20"/>
          <w:szCs w:val="20"/>
        </w:rPr>
      </w:pPr>
    </w:p>
    <w:p w14:paraId="3E521D37" w14:textId="77777777" w:rsidR="006D617F" w:rsidRDefault="006D617F">
      <w:pPr>
        <w:rPr>
          <w:rFonts w:ascii="Calibri" w:eastAsia="Calibri" w:hAnsi="Calibri" w:cs="Calibri"/>
          <w:sz w:val="20"/>
          <w:szCs w:val="20"/>
        </w:rPr>
      </w:pPr>
    </w:p>
    <w:p w14:paraId="6F379C8C" w14:textId="77777777" w:rsidR="006D617F" w:rsidRDefault="006D617F">
      <w:pPr>
        <w:rPr>
          <w:rFonts w:ascii="Calibri" w:eastAsia="Calibri" w:hAnsi="Calibri" w:cs="Calibri"/>
          <w:sz w:val="20"/>
          <w:szCs w:val="20"/>
        </w:rPr>
      </w:pPr>
    </w:p>
    <w:p w14:paraId="437D9155" w14:textId="77777777" w:rsidR="006D617F" w:rsidRDefault="006D617F">
      <w:pPr>
        <w:rPr>
          <w:rFonts w:ascii="Calibri" w:eastAsia="Calibri" w:hAnsi="Calibri" w:cs="Calibri"/>
          <w:sz w:val="20"/>
          <w:szCs w:val="20"/>
        </w:rPr>
      </w:pPr>
    </w:p>
    <w:p w14:paraId="433D4810" w14:textId="77777777" w:rsidR="006D617F" w:rsidRDefault="006D617F">
      <w:pPr>
        <w:rPr>
          <w:rFonts w:ascii="Calibri" w:eastAsia="Calibri" w:hAnsi="Calibri" w:cs="Calibri"/>
          <w:sz w:val="20"/>
          <w:szCs w:val="20"/>
        </w:rPr>
      </w:pPr>
    </w:p>
    <w:p w14:paraId="21027404" w14:textId="77777777" w:rsidR="006D617F" w:rsidRDefault="006D617F">
      <w:pPr>
        <w:rPr>
          <w:rFonts w:ascii="Calibri" w:eastAsia="Calibri" w:hAnsi="Calibri" w:cs="Calibri"/>
          <w:sz w:val="20"/>
          <w:szCs w:val="20"/>
        </w:rPr>
      </w:pPr>
    </w:p>
    <w:p w14:paraId="76298E00" w14:textId="77777777" w:rsidR="006D617F" w:rsidRDefault="006D617F">
      <w:pPr>
        <w:rPr>
          <w:rFonts w:ascii="Calibri" w:eastAsia="Calibri" w:hAnsi="Calibri" w:cs="Calibri"/>
          <w:sz w:val="20"/>
          <w:szCs w:val="20"/>
        </w:rPr>
      </w:pPr>
    </w:p>
    <w:p w14:paraId="333979F5" w14:textId="77777777" w:rsidR="006D617F" w:rsidRDefault="006D617F">
      <w:pPr>
        <w:rPr>
          <w:rFonts w:ascii="Calibri" w:eastAsia="Calibri" w:hAnsi="Calibri" w:cs="Calibri"/>
          <w:sz w:val="20"/>
          <w:szCs w:val="20"/>
        </w:rPr>
      </w:pPr>
    </w:p>
    <w:p w14:paraId="3F086B78" w14:textId="77777777" w:rsidR="006D617F" w:rsidRDefault="006D617F">
      <w:pPr>
        <w:rPr>
          <w:rFonts w:ascii="Calibri" w:eastAsia="Calibri" w:hAnsi="Calibri" w:cs="Calibri"/>
          <w:sz w:val="20"/>
          <w:szCs w:val="20"/>
        </w:rPr>
      </w:pPr>
    </w:p>
    <w:p w14:paraId="410FAEAA" w14:textId="77777777" w:rsidR="006D617F" w:rsidRDefault="006D617F">
      <w:pPr>
        <w:rPr>
          <w:rFonts w:ascii="Calibri" w:eastAsia="Calibri" w:hAnsi="Calibri" w:cs="Calibri"/>
          <w:sz w:val="20"/>
          <w:szCs w:val="20"/>
        </w:rPr>
      </w:pPr>
    </w:p>
    <w:p w14:paraId="11AC81F5" w14:textId="77777777" w:rsidR="006D617F" w:rsidRDefault="006D617F">
      <w:pPr>
        <w:rPr>
          <w:rFonts w:ascii="Calibri" w:eastAsia="Calibri" w:hAnsi="Calibri" w:cs="Calibri"/>
          <w:sz w:val="20"/>
          <w:szCs w:val="20"/>
        </w:rPr>
      </w:pPr>
    </w:p>
    <w:p w14:paraId="22025172" w14:textId="77777777" w:rsidR="006D617F" w:rsidRDefault="006D617F">
      <w:pPr>
        <w:rPr>
          <w:rFonts w:ascii="Calibri" w:eastAsia="Calibri" w:hAnsi="Calibri" w:cs="Calibri"/>
          <w:sz w:val="20"/>
          <w:szCs w:val="20"/>
        </w:rPr>
      </w:pPr>
    </w:p>
    <w:p w14:paraId="4DFB5A28" w14:textId="77777777" w:rsidR="006D617F" w:rsidRDefault="006D617F">
      <w:pPr>
        <w:rPr>
          <w:rFonts w:ascii="Calibri" w:eastAsia="Calibri" w:hAnsi="Calibri" w:cs="Calibri"/>
          <w:sz w:val="20"/>
          <w:szCs w:val="20"/>
        </w:rPr>
      </w:pPr>
    </w:p>
    <w:p w14:paraId="3EBE7EE8" w14:textId="77777777" w:rsidR="006D617F" w:rsidRDefault="006D617F">
      <w:pPr>
        <w:rPr>
          <w:rFonts w:ascii="Calibri" w:eastAsia="Calibri" w:hAnsi="Calibri" w:cs="Calibri"/>
          <w:sz w:val="20"/>
          <w:szCs w:val="20"/>
        </w:rPr>
      </w:pPr>
    </w:p>
    <w:p w14:paraId="2D1763F9" w14:textId="77777777" w:rsidR="006D617F" w:rsidRDefault="006D617F">
      <w:pPr>
        <w:rPr>
          <w:rFonts w:ascii="Calibri" w:eastAsia="Calibri" w:hAnsi="Calibri" w:cs="Calibri"/>
          <w:sz w:val="20"/>
          <w:szCs w:val="20"/>
        </w:rPr>
      </w:pPr>
    </w:p>
    <w:p w14:paraId="75630B30" w14:textId="77777777" w:rsidR="006D617F" w:rsidRDefault="006D617F">
      <w:pPr>
        <w:spacing w:before="3"/>
        <w:rPr>
          <w:rFonts w:ascii="Calibri" w:eastAsia="Calibri" w:hAnsi="Calibri" w:cs="Calibri"/>
          <w:sz w:val="13"/>
          <w:szCs w:val="13"/>
        </w:rPr>
      </w:pPr>
    </w:p>
    <w:p w14:paraId="73B1386E" w14:textId="77777777" w:rsidR="006D617F" w:rsidRDefault="00BC5246" w:rsidP="00A121BD">
      <w:pPr>
        <w:ind w:left="103"/>
        <w:rPr>
          <w:rFonts w:ascii="Calibri" w:eastAsia="Calibri" w:hAnsi="Calibri" w:cs="Calibri"/>
          <w:sz w:val="20"/>
          <w:szCs w:val="20"/>
        </w:rPr>
        <w:sectPr w:rsidR="006D617F">
          <w:pgSz w:w="11910" w:h="16840"/>
          <w:pgMar w:top="1560" w:right="300" w:bottom="280" w:left="460" w:header="427" w:footer="0" w:gutter="0"/>
          <w:cols w:space="720"/>
        </w:sectPr>
      </w:pPr>
      <w:r>
        <w:rPr>
          <w:rFonts w:ascii="Times New Roman"/>
          <w:spacing w:val="126"/>
          <w:position w:val="12"/>
          <w:sz w:val="20"/>
        </w:rPr>
        <w:t xml:space="preserve"> </w:t>
      </w:r>
    </w:p>
    <w:p w14:paraId="70CEC7DF" w14:textId="77777777" w:rsidR="006D617F" w:rsidRDefault="006D617F">
      <w:pPr>
        <w:rPr>
          <w:rFonts w:ascii="Calibri" w:eastAsia="Calibri" w:hAnsi="Calibri" w:cs="Calibri"/>
          <w:sz w:val="20"/>
          <w:szCs w:val="20"/>
        </w:rPr>
      </w:pPr>
    </w:p>
    <w:p w14:paraId="47D6B637" w14:textId="77777777" w:rsidR="006D617F" w:rsidRDefault="006D617F">
      <w:pPr>
        <w:rPr>
          <w:rFonts w:ascii="Calibri" w:eastAsia="Calibri" w:hAnsi="Calibri" w:cs="Calibri"/>
          <w:sz w:val="20"/>
          <w:szCs w:val="20"/>
        </w:rPr>
      </w:pPr>
    </w:p>
    <w:p w14:paraId="13192DBB" w14:textId="77777777" w:rsidR="006D617F" w:rsidRDefault="00BC5246">
      <w:pPr>
        <w:pStyle w:val="Heading2"/>
        <w:tabs>
          <w:tab w:val="left" w:pos="10760"/>
        </w:tabs>
        <w:spacing w:before="151"/>
        <w:rPr>
          <w:b w:val="0"/>
          <w:bCs w:val="0"/>
        </w:rPr>
      </w:pPr>
      <w:bookmarkStart w:id="9" w:name="_TOC_250000"/>
      <w:r>
        <w:rPr>
          <w:shd w:val="clear" w:color="auto" w:fill="F1DBDB"/>
        </w:rPr>
        <w:t>Useful</w:t>
      </w:r>
      <w:r>
        <w:rPr>
          <w:spacing w:val="-9"/>
          <w:shd w:val="clear" w:color="auto" w:fill="F1DBDB"/>
        </w:rPr>
        <w:t xml:space="preserve"> </w:t>
      </w:r>
      <w:r>
        <w:rPr>
          <w:shd w:val="clear" w:color="auto" w:fill="F1DBDB"/>
        </w:rPr>
        <w:t>information</w:t>
      </w:r>
      <w:r>
        <w:rPr>
          <w:shd w:val="clear" w:color="auto" w:fill="F1DBDB"/>
        </w:rPr>
        <w:tab/>
      </w:r>
      <w:bookmarkEnd w:id="9"/>
    </w:p>
    <w:p w14:paraId="47FC18EE" w14:textId="77777777" w:rsidR="006D617F" w:rsidRDefault="00BC5246">
      <w:pPr>
        <w:pStyle w:val="BodyText"/>
        <w:spacing w:before="56" w:line="242" w:lineRule="auto"/>
      </w:pPr>
      <w:r>
        <w:t xml:space="preserve">JCQ Instructions for conducting examinations </w:t>
      </w:r>
    </w:p>
    <w:p w14:paraId="2D552C91" w14:textId="77777777" w:rsidR="006D617F" w:rsidRDefault="00D456FC">
      <w:pPr>
        <w:pStyle w:val="BodyText"/>
        <w:spacing w:before="56" w:line="242" w:lineRule="auto"/>
      </w:pPr>
      <w:hyperlink r:id="rId13">
        <w:r w:rsidR="00BC5246">
          <w:rPr>
            <w:color w:val="0000FF"/>
          </w:rPr>
          <w:t>www.jcq.org.uk/exams-office/ice---instructions-for-conducting-</w:t>
        </w:r>
      </w:hyperlink>
      <w:r w:rsidR="00BC5246">
        <w:rPr>
          <w:color w:val="0000FF"/>
        </w:rPr>
        <w:t xml:space="preserve"> examinations</w:t>
      </w:r>
    </w:p>
    <w:p w14:paraId="379B82CE" w14:textId="77777777" w:rsidR="006D617F" w:rsidRDefault="00BC5246">
      <w:pPr>
        <w:pStyle w:val="BodyText"/>
        <w:spacing w:before="200" w:line="417" w:lineRule="auto"/>
        <w:ind w:right="8252"/>
      </w:pPr>
      <w:r>
        <w:t>JCQ</w:t>
      </w:r>
      <w:r>
        <w:rPr>
          <w:spacing w:val="-4"/>
        </w:rPr>
        <w:t xml:space="preserve"> </w:t>
      </w:r>
      <w:hyperlink r:id="rId14">
        <w:r>
          <w:rPr>
            <w:color w:val="0000FF"/>
          </w:rPr>
          <w:t>www.jcq.org.uk</w:t>
        </w:r>
      </w:hyperlink>
    </w:p>
    <w:p w14:paraId="63F5E14A" w14:textId="77777777" w:rsidR="006D617F" w:rsidRDefault="00BC5246">
      <w:pPr>
        <w:pStyle w:val="BodyText"/>
      </w:pPr>
      <w:r>
        <w:t>CCEA</w:t>
      </w:r>
      <w:r>
        <w:rPr>
          <w:spacing w:val="-15"/>
        </w:rPr>
        <w:t xml:space="preserve"> </w:t>
      </w:r>
      <w:hyperlink r:id="rId15">
        <w:r>
          <w:rPr>
            <w:color w:val="0000FF"/>
            <w:u w:val="single" w:color="0000FF"/>
          </w:rPr>
          <w:t>www.rewardinglearning.org.uk</w:t>
        </w:r>
      </w:hyperlink>
    </w:p>
    <w:p w14:paraId="6AD0C685" w14:textId="77777777" w:rsidR="006D617F" w:rsidRDefault="006D617F">
      <w:pPr>
        <w:spacing w:before="9"/>
        <w:rPr>
          <w:rFonts w:ascii="Calibri" w:eastAsia="Calibri" w:hAnsi="Calibri" w:cs="Calibri"/>
          <w:sz w:val="11"/>
          <w:szCs w:val="11"/>
        </w:rPr>
      </w:pPr>
    </w:p>
    <w:p w14:paraId="665CD912" w14:textId="77777777" w:rsidR="006D617F" w:rsidRDefault="00BC5246">
      <w:pPr>
        <w:pStyle w:val="BodyText"/>
        <w:spacing w:before="56"/>
        <w:ind w:left="310"/>
      </w:pPr>
      <w:proofErr w:type="spellStart"/>
      <w:r>
        <w:t>Ofqual</w:t>
      </w:r>
      <w:proofErr w:type="spellEnd"/>
      <w:r>
        <w:rPr>
          <w:spacing w:val="-8"/>
        </w:rPr>
        <w:t xml:space="preserve"> </w:t>
      </w:r>
      <w:hyperlink r:id="rId16">
        <w:r>
          <w:rPr>
            <w:color w:val="0000FF"/>
          </w:rPr>
          <w:t>www.ofqual.gov.uk</w:t>
        </w:r>
      </w:hyperlink>
    </w:p>
    <w:p w14:paraId="13007204" w14:textId="77777777" w:rsidR="006D617F" w:rsidRDefault="006D617F">
      <w:pPr>
        <w:spacing w:before="9"/>
        <w:rPr>
          <w:rFonts w:ascii="Calibri" w:eastAsia="Calibri" w:hAnsi="Calibri" w:cs="Calibri"/>
          <w:sz w:val="11"/>
          <w:szCs w:val="11"/>
        </w:rPr>
      </w:pPr>
    </w:p>
    <w:p w14:paraId="1322BB34" w14:textId="77777777" w:rsidR="006D617F" w:rsidRDefault="00BC5246">
      <w:pPr>
        <w:pStyle w:val="BodyText"/>
        <w:spacing w:before="56" w:line="417" w:lineRule="auto"/>
        <w:ind w:right="8441"/>
      </w:pPr>
      <w:r>
        <w:t xml:space="preserve">DfE </w:t>
      </w:r>
      <w:hyperlink r:id="rId17">
        <w:r>
          <w:rPr>
            <w:color w:val="0000FF"/>
          </w:rPr>
          <w:t>www.education.gov.uk</w:t>
        </w:r>
      </w:hyperlink>
      <w:r>
        <w:rPr>
          <w:color w:val="0000FF"/>
        </w:rPr>
        <w:t xml:space="preserve"> </w:t>
      </w:r>
      <w:r>
        <w:t>Edexcel</w:t>
      </w:r>
      <w:r>
        <w:rPr>
          <w:spacing w:val="-12"/>
        </w:rPr>
        <w:t xml:space="preserve"> </w:t>
      </w:r>
      <w:hyperlink r:id="rId18">
        <w:r>
          <w:rPr>
            <w:color w:val="0000FF"/>
            <w:u w:val="single" w:color="0000FF"/>
          </w:rPr>
          <w:t>www.edexcel.com</w:t>
        </w:r>
      </w:hyperlink>
    </w:p>
    <w:p w14:paraId="367472C3" w14:textId="77777777" w:rsidR="006D617F" w:rsidRDefault="00BC5246">
      <w:pPr>
        <w:pStyle w:val="BodyText"/>
        <w:spacing w:before="56" w:line="417" w:lineRule="auto"/>
        <w:ind w:right="8814"/>
        <w:rPr>
          <w:lang w:val="it-IT"/>
        </w:rPr>
      </w:pPr>
      <w:r>
        <w:rPr>
          <w:lang w:val="it-IT"/>
        </w:rPr>
        <w:t xml:space="preserve">DENI </w:t>
      </w:r>
      <w:r w:rsidR="007876B4">
        <w:fldChar w:fldCharType="begin"/>
      </w:r>
      <w:r w:rsidR="007876B4">
        <w:instrText xml:space="preserve"> HYPERLINK "http://www.deni.gov.uk/" \h </w:instrText>
      </w:r>
      <w:r w:rsidR="007876B4">
        <w:fldChar w:fldCharType="separate"/>
      </w:r>
      <w:r>
        <w:rPr>
          <w:color w:val="0000FF"/>
          <w:lang w:val="it-IT"/>
        </w:rPr>
        <w:t>www.deni.gov.uk</w:t>
      </w:r>
      <w:r w:rsidR="007876B4">
        <w:rPr>
          <w:color w:val="0000FF"/>
          <w:lang w:val="it-IT"/>
        </w:rPr>
        <w:fldChar w:fldCharType="end"/>
      </w:r>
      <w:r>
        <w:rPr>
          <w:color w:val="0000FF"/>
          <w:lang w:val="it-IT"/>
        </w:rPr>
        <w:t xml:space="preserve"> </w:t>
      </w:r>
      <w:r>
        <w:rPr>
          <w:lang w:val="it-IT"/>
        </w:rPr>
        <w:t>OCR</w:t>
      </w:r>
      <w:r>
        <w:rPr>
          <w:spacing w:val="-6"/>
          <w:lang w:val="it-IT"/>
        </w:rPr>
        <w:t xml:space="preserve"> </w:t>
      </w:r>
      <w:hyperlink r:id="rId19">
        <w:r>
          <w:rPr>
            <w:color w:val="0000FF"/>
            <w:u w:val="single" w:color="0000FF"/>
            <w:lang w:val="it-IT"/>
          </w:rPr>
          <w:t>www.ocr.org.uk</w:t>
        </w:r>
      </w:hyperlink>
    </w:p>
    <w:p w14:paraId="2C637783" w14:textId="77777777" w:rsidR="006D617F" w:rsidRDefault="00BC5246">
      <w:pPr>
        <w:pStyle w:val="BodyText"/>
        <w:spacing w:before="3" w:line="417" w:lineRule="auto"/>
        <w:ind w:right="8879"/>
      </w:pPr>
      <w:r>
        <w:t xml:space="preserve">UCAS </w:t>
      </w:r>
      <w:hyperlink r:id="rId20">
        <w:r>
          <w:rPr>
            <w:color w:val="0000FF"/>
          </w:rPr>
          <w:t>www.ucas.ac.uk</w:t>
        </w:r>
      </w:hyperlink>
      <w:r>
        <w:rPr>
          <w:color w:val="0000FF"/>
        </w:rPr>
        <w:t xml:space="preserve"> </w:t>
      </w:r>
    </w:p>
    <w:p w14:paraId="7EEC99CE" w14:textId="77777777" w:rsidR="006D617F" w:rsidRDefault="00BC5246">
      <w:pPr>
        <w:pStyle w:val="BodyText"/>
        <w:spacing w:before="1" w:line="417" w:lineRule="auto"/>
        <w:ind w:right="4063"/>
      </w:pPr>
      <w:r>
        <w:t>WJEC</w:t>
      </w:r>
      <w:r>
        <w:rPr>
          <w:spacing w:val="-3"/>
        </w:rPr>
        <w:t xml:space="preserve"> </w:t>
      </w:r>
      <w:hyperlink r:id="rId21">
        <w:r>
          <w:rPr>
            <w:color w:val="0000FF"/>
          </w:rPr>
          <w:t>www.wjec.co.uk</w:t>
        </w:r>
      </w:hyperlink>
    </w:p>
    <w:p w14:paraId="55D55D09" w14:textId="77777777" w:rsidR="006D617F" w:rsidRDefault="00BC5246">
      <w:pPr>
        <w:pStyle w:val="BodyText"/>
        <w:spacing w:line="242" w:lineRule="auto"/>
      </w:pPr>
      <w:r>
        <w:t xml:space="preserve">JCQ A guide to the special consideration process </w:t>
      </w:r>
      <w:hyperlink r:id="rId22">
        <w:r>
          <w:rPr>
            <w:color w:val="0000FF"/>
            <w:u w:val="single" w:color="0000FF"/>
          </w:rPr>
          <w:t xml:space="preserve">http://www.jcq.org.uk/exams-office/access-arrangements-and- </w:t>
        </w:r>
      </w:hyperlink>
      <w:hyperlink r:id="rId23">
        <w:proofErr w:type="spellStart"/>
        <w:r>
          <w:rPr>
            <w:color w:val="0000FF"/>
            <w:spacing w:val="-1"/>
            <w:u w:val="single" w:color="0000FF"/>
          </w:rPr>
          <w:t>specialconsideration</w:t>
        </w:r>
        <w:proofErr w:type="spellEnd"/>
        <w:r>
          <w:rPr>
            <w:color w:val="0000FF"/>
            <w:spacing w:val="-1"/>
            <w:u w:val="single" w:color="0000FF"/>
          </w:rPr>
          <w:t>/</w:t>
        </w:r>
        <w:r>
          <w:rPr>
            <w:color w:val="0000FF"/>
            <w:u w:val="single" w:color="0000FF"/>
          </w:rPr>
          <w:t xml:space="preserve"> </w:t>
        </w:r>
        <w:r>
          <w:rPr>
            <w:color w:val="0000FF"/>
            <w:spacing w:val="7"/>
            <w:u w:val="single" w:color="0000FF"/>
          </w:rPr>
          <w:t xml:space="preserve"> </w:t>
        </w:r>
      </w:hyperlink>
      <w:r>
        <w:rPr>
          <w:color w:val="0000FF"/>
          <w:spacing w:val="-1"/>
        </w:rPr>
        <w:t>regulations-and-guidance/a-guide-to-the-special-considerationprocess</w:t>
      </w:r>
    </w:p>
    <w:p w14:paraId="755EFD01" w14:textId="77777777" w:rsidR="006D617F" w:rsidRDefault="006D617F">
      <w:pPr>
        <w:spacing w:before="6"/>
        <w:rPr>
          <w:rFonts w:ascii="Calibri" w:eastAsia="Calibri" w:hAnsi="Calibri" w:cs="Calibri"/>
          <w:sz w:val="11"/>
          <w:szCs w:val="11"/>
        </w:rPr>
      </w:pPr>
    </w:p>
    <w:p w14:paraId="581D0E4A" w14:textId="77777777" w:rsidR="006D617F" w:rsidRDefault="006D617F">
      <w:pPr>
        <w:rPr>
          <w:rFonts w:ascii="Calibri" w:eastAsia="Calibri" w:hAnsi="Calibri" w:cs="Calibri"/>
          <w:sz w:val="20"/>
          <w:szCs w:val="20"/>
        </w:rPr>
      </w:pPr>
    </w:p>
    <w:p w14:paraId="6DBA21B2" w14:textId="77777777" w:rsidR="006D617F" w:rsidRDefault="006D617F">
      <w:pPr>
        <w:rPr>
          <w:rFonts w:ascii="Calibri" w:eastAsia="Calibri" w:hAnsi="Calibri" w:cs="Calibri"/>
          <w:sz w:val="21"/>
          <w:szCs w:val="21"/>
        </w:rPr>
      </w:pPr>
    </w:p>
    <w:p w14:paraId="18AB8A53" w14:textId="77777777" w:rsidR="006D617F" w:rsidRDefault="00BC5246">
      <w:pPr>
        <w:ind w:left="103"/>
        <w:rPr>
          <w:rFonts w:ascii="Calibri" w:eastAsia="Calibri" w:hAnsi="Calibri" w:cs="Calibri"/>
          <w:sz w:val="20"/>
          <w:szCs w:val="20"/>
        </w:rPr>
      </w:pPr>
      <w:r>
        <w:rPr>
          <w:rFonts w:ascii="Times New Roman"/>
          <w:spacing w:val="126"/>
          <w:position w:val="12"/>
          <w:sz w:val="20"/>
        </w:rPr>
        <w:t xml:space="preserve"> </w:t>
      </w:r>
      <w:r>
        <w:rPr>
          <w:rFonts w:ascii="Calibri"/>
          <w:noProof/>
          <w:spacing w:val="126"/>
          <w:sz w:val="20"/>
          <w:lang w:val="en-GB" w:eastAsia="en-GB"/>
        </w:rPr>
        <mc:AlternateContent>
          <mc:Choice Requires="wps">
            <w:drawing>
              <wp:inline distT="0" distB="0" distL="0" distR="0" wp14:anchorId="0364EDBB" wp14:editId="5200C1A0">
                <wp:extent cx="3980180" cy="516890"/>
                <wp:effectExtent l="0" t="0" r="127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BFB0" w14:textId="77777777" w:rsidR="006D617F" w:rsidRDefault="006D617F"/>
                        </w:txbxContent>
                      </wps:txbx>
                      <wps:bodyPr rot="0" vert="horz" wrap="square" lIns="0" tIns="0" rIns="0" bIns="0" anchor="t" anchorCtr="0" upright="1">
                        <a:noAutofit/>
                      </wps:bodyPr>
                    </wps:wsp>
                  </a:graphicData>
                </a:graphic>
              </wp:inline>
            </w:drawing>
          </mc:Choice>
          <mc:Fallback>
            <w:pict>
              <v:shape w14:anchorId="0364EDBB" id="Text Box 2" o:spid="_x0000_s1029" type="#_x0000_t202" style="width:313.4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" filled="f" stroked="f">
                <v:textbox inset="0,0,0,0">
                  <w:txbxContent>
                    <w:p w14:paraId="7EE8BFB0" w14:textId="77777777" w:rsidR="006D617F" w:rsidRDefault="006D617F"/>
                  </w:txbxContent>
                </v:textbox>
                <w10:anchorlock/>
              </v:shape>
            </w:pict>
          </mc:Fallback>
        </mc:AlternateContent>
      </w:r>
    </w:p>
    <w:sectPr w:rsidR="006D617F">
      <w:pgSz w:w="11910" w:h="16840"/>
      <w:pgMar w:top="1560" w:right="300" w:bottom="280" w:left="460" w:header="4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C977" w14:textId="77777777" w:rsidR="00BC5246" w:rsidRDefault="00BC5246">
      <w:r>
        <w:separator/>
      </w:r>
    </w:p>
  </w:endnote>
  <w:endnote w:type="continuationSeparator" w:id="0">
    <w:p w14:paraId="213F965E" w14:textId="77777777" w:rsidR="00BC5246" w:rsidRDefault="00BC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671441"/>
      <w:docPartObj>
        <w:docPartGallery w:val="Page Numbers (Bottom of Page)"/>
        <w:docPartUnique/>
      </w:docPartObj>
    </w:sdtPr>
    <w:sdtEndPr>
      <w:rPr>
        <w:noProof/>
      </w:rPr>
    </w:sdtEndPr>
    <w:sdtContent>
      <w:p w14:paraId="65520BEE" w14:textId="77777777" w:rsidR="006D617F" w:rsidRDefault="00BC5246">
        <w:pPr>
          <w:pStyle w:val="Footer"/>
          <w:jc w:val="center"/>
        </w:pPr>
        <w:r>
          <w:fldChar w:fldCharType="begin"/>
        </w:r>
        <w:r>
          <w:instrText xml:space="preserve"> PAGE   \* MERGEFORMAT </w:instrText>
        </w:r>
        <w:r>
          <w:fldChar w:fldCharType="separate"/>
        </w:r>
        <w:r w:rsidR="00834112">
          <w:rPr>
            <w:noProof/>
          </w:rPr>
          <w:t>3</w:t>
        </w:r>
        <w:r>
          <w:rPr>
            <w:noProof/>
          </w:rPr>
          <w:fldChar w:fldCharType="end"/>
        </w:r>
      </w:p>
    </w:sdtContent>
  </w:sdt>
  <w:p w14:paraId="17A0A851" w14:textId="77777777" w:rsidR="006D617F" w:rsidRDefault="006D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F4CA" w14:textId="77777777" w:rsidR="00BC5246" w:rsidRDefault="00BC5246">
      <w:r>
        <w:separator/>
      </w:r>
    </w:p>
  </w:footnote>
  <w:footnote w:type="continuationSeparator" w:id="0">
    <w:p w14:paraId="0A58323D" w14:textId="77777777" w:rsidR="00BC5246" w:rsidRDefault="00BC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D352" w14:textId="77777777" w:rsidR="006D617F" w:rsidRDefault="006D617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DB7"/>
    <w:multiLevelType w:val="hybridMultilevel"/>
    <w:tmpl w:val="B2F276A4"/>
    <w:lvl w:ilvl="0" w:tplc="D0365682">
      <w:start w:val="1"/>
      <w:numFmt w:val="bullet"/>
      <w:lvlText w:val="•"/>
      <w:lvlJc w:val="left"/>
      <w:pPr>
        <w:ind w:left="1472" w:hanging="853"/>
      </w:pPr>
      <w:rPr>
        <w:rFonts w:ascii="Calibri" w:eastAsia="Calibri" w:hAnsi="Calibri" w:hint="default"/>
        <w:w w:val="100"/>
        <w:sz w:val="22"/>
        <w:szCs w:val="22"/>
      </w:rPr>
    </w:lvl>
    <w:lvl w:ilvl="1" w:tplc="406852DE">
      <w:start w:val="1"/>
      <w:numFmt w:val="bullet"/>
      <w:lvlText w:val="•"/>
      <w:lvlJc w:val="left"/>
      <w:pPr>
        <w:ind w:left="2446" w:hanging="853"/>
      </w:pPr>
      <w:rPr>
        <w:rFonts w:hint="default"/>
      </w:rPr>
    </w:lvl>
    <w:lvl w:ilvl="2" w:tplc="925A077E">
      <w:start w:val="1"/>
      <w:numFmt w:val="bullet"/>
      <w:lvlText w:val="•"/>
      <w:lvlJc w:val="left"/>
      <w:pPr>
        <w:ind w:left="3413" w:hanging="853"/>
      </w:pPr>
      <w:rPr>
        <w:rFonts w:hint="default"/>
      </w:rPr>
    </w:lvl>
    <w:lvl w:ilvl="3" w:tplc="DC1A6DE6">
      <w:start w:val="1"/>
      <w:numFmt w:val="bullet"/>
      <w:lvlText w:val="•"/>
      <w:lvlJc w:val="left"/>
      <w:pPr>
        <w:ind w:left="4380" w:hanging="853"/>
      </w:pPr>
      <w:rPr>
        <w:rFonts w:hint="default"/>
      </w:rPr>
    </w:lvl>
    <w:lvl w:ilvl="4" w:tplc="A80EAFFA">
      <w:start w:val="1"/>
      <w:numFmt w:val="bullet"/>
      <w:lvlText w:val="•"/>
      <w:lvlJc w:val="left"/>
      <w:pPr>
        <w:ind w:left="5347" w:hanging="853"/>
      </w:pPr>
      <w:rPr>
        <w:rFonts w:hint="default"/>
      </w:rPr>
    </w:lvl>
    <w:lvl w:ilvl="5" w:tplc="96C0BAE2">
      <w:start w:val="1"/>
      <w:numFmt w:val="bullet"/>
      <w:lvlText w:val="•"/>
      <w:lvlJc w:val="left"/>
      <w:pPr>
        <w:ind w:left="6314" w:hanging="853"/>
      </w:pPr>
      <w:rPr>
        <w:rFonts w:hint="default"/>
      </w:rPr>
    </w:lvl>
    <w:lvl w:ilvl="6" w:tplc="27B22BAC">
      <w:start w:val="1"/>
      <w:numFmt w:val="bullet"/>
      <w:lvlText w:val="•"/>
      <w:lvlJc w:val="left"/>
      <w:pPr>
        <w:ind w:left="7281" w:hanging="853"/>
      </w:pPr>
      <w:rPr>
        <w:rFonts w:hint="default"/>
      </w:rPr>
    </w:lvl>
    <w:lvl w:ilvl="7" w:tplc="C722F186">
      <w:start w:val="1"/>
      <w:numFmt w:val="bullet"/>
      <w:lvlText w:val="•"/>
      <w:lvlJc w:val="left"/>
      <w:pPr>
        <w:ind w:left="8248" w:hanging="853"/>
      </w:pPr>
      <w:rPr>
        <w:rFonts w:hint="default"/>
      </w:rPr>
    </w:lvl>
    <w:lvl w:ilvl="8" w:tplc="58F2B9E4">
      <w:start w:val="1"/>
      <w:numFmt w:val="bullet"/>
      <w:lvlText w:val="•"/>
      <w:lvlJc w:val="left"/>
      <w:pPr>
        <w:ind w:left="9215" w:hanging="853"/>
      </w:pPr>
      <w:rPr>
        <w:rFonts w:hint="default"/>
      </w:rPr>
    </w:lvl>
  </w:abstractNum>
  <w:abstractNum w:abstractNumId="1" w15:restartNumberingAfterBreak="0">
    <w:nsid w:val="013C7BD3"/>
    <w:multiLevelType w:val="hybridMultilevel"/>
    <w:tmpl w:val="541AE494"/>
    <w:lvl w:ilvl="0" w:tplc="AF1A2460">
      <w:start w:val="1"/>
      <w:numFmt w:val="decimal"/>
      <w:lvlText w:val="%1."/>
      <w:lvlJc w:val="left"/>
      <w:pPr>
        <w:ind w:left="980" w:hanging="361"/>
      </w:pPr>
      <w:rPr>
        <w:rFonts w:ascii="Calibri" w:eastAsia="Calibri" w:hAnsi="Calibri" w:hint="default"/>
        <w:w w:val="100"/>
        <w:sz w:val="22"/>
        <w:szCs w:val="22"/>
      </w:rPr>
    </w:lvl>
    <w:lvl w:ilvl="1" w:tplc="F5A43F0A">
      <w:start w:val="1"/>
      <w:numFmt w:val="bullet"/>
      <w:lvlText w:val="•"/>
      <w:lvlJc w:val="left"/>
      <w:pPr>
        <w:ind w:left="1996" w:hanging="361"/>
      </w:pPr>
      <w:rPr>
        <w:rFonts w:hint="default"/>
      </w:rPr>
    </w:lvl>
    <w:lvl w:ilvl="2" w:tplc="F0046CE8">
      <w:start w:val="1"/>
      <w:numFmt w:val="bullet"/>
      <w:lvlText w:val="•"/>
      <w:lvlJc w:val="left"/>
      <w:pPr>
        <w:ind w:left="3013" w:hanging="361"/>
      </w:pPr>
      <w:rPr>
        <w:rFonts w:hint="default"/>
      </w:rPr>
    </w:lvl>
    <w:lvl w:ilvl="3" w:tplc="63203056">
      <w:start w:val="1"/>
      <w:numFmt w:val="bullet"/>
      <w:lvlText w:val="•"/>
      <w:lvlJc w:val="left"/>
      <w:pPr>
        <w:ind w:left="4030" w:hanging="361"/>
      </w:pPr>
      <w:rPr>
        <w:rFonts w:hint="default"/>
      </w:rPr>
    </w:lvl>
    <w:lvl w:ilvl="4" w:tplc="B658FE1A">
      <w:start w:val="1"/>
      <w:numFmt w:val="bullet"/>
      <w:lvlText w:val="•"/>
      <w:lvlJc w:val="left"/>
      <w:pPr>
        <w:ind w:left="5047" w:hanging="361"/>
      </w:pPr>
      <w:rPr>
        <w:rFonts w:hint="default"/>
      </w:rPr>
    </w:lvl>
    <w:lvl w:ilvl="5" w:tplc="F21E208E">
      <w:start w:val="1"/>
      <w:numFmt w:val="bullet"/>
      <w:lvlText w:val="•"/>
      <w:lvlJc w:val="left"/>
      <w:pPr>
        <w:ind w:left="6064" w:hanging="361"/>
      </w:pPr>
      <w:rPr>
        <w:rFonts w:hint="default"/>
      </w:rPr>
    </w:lvl>
    <w:lvl w:ilvl="6" w:tplc="4FF62A56">
      <w:start w:val="1"/>
      <w:numFmt w:val="bullet"/>
      <w:lvlText w:val="•"/>
      <w:lvlJc w:val="left"/>
      <w:pPr>
        <w:ind w:left="7081" w:hanging="361"/>
      </w:pPr>
      <w:rPr>
        <w:rFonts w:hint="default"/>
      </w:rPr>
    </w:lvl>
    <w:lvl w:ilvl="7" w:tplc="AEAEEFB2">
      <w:start w:val="1"/>
      <w:numFmt w:val="bullet"/>
      <w:lvlText w:val="•"/>
      <w:lvlJc w:val="left"/>
      <w:pPr>
        <w:ind w:left="8098" w:hanging="361"/>
      </w:pPr>
      <w:rPr>
        <w:rFonts w:hint="default"/>
      </w:rPr>
    </w:lvl>
    <w:lvl w:ilvl="8" w:tplc="0D6E70AC">
      <w:start w:val="1"/>
      <w:numFmt w:val="bullet"/>
      <w:lvlText w:val="•"/>
      <w:lvlJc w:val="left"/>
      <w:pPr>
        <w:ind w:left="9115" w:hanging="361"/>
      </w:pPr>
      <w:rPr>
        <w:rFonts w:hint="default"/>
      </w:rPr>
    </w:lvl>
  </w:abstractNum>
  <w:abstractNum w:abstractNumId="2" w15:restartNumberingAfterBreak="0">
    <w:nsid w:val="08F013DA"/>
    <w:multiLevelType w:val="hybridMultilevel"/>
    <w:tmpl w:val="6784A02C"/>
    <w:lvl w:ilvl="0" w:tplc="62361606">
      <w:start w:val="1"/>
      <w:numFmt w:val="bullet"/>
      <w:lvlText w:val="•"/>
      <w:lvlJc w:val="left"/>
      <w:pPr>
        <w:ind w:left="1700" w:hanging="720"/>
      </w:pPr>
      <w:rPr>
        <w:rFonts w:ascii="Arial" w:eastAsia="Arial" w:hAnsi="Arial" w:hint="default"/>
        <w:w w:val="100"/>
        <w:sz w:val="22"/>
        <w:szCs w:val="22"/>
      </w:rPr>
    </w:lvl>
    <w:lvl w:ilvl="1" w:tplc="40C6707C">
      <w:start w:val="1"/>
      <w:numFmt w:val="bullet"/>
      <w:lvlText w:val="•"/>
      <w:lvlJc w:val="left"/>
      <w:pPr>
        <w:ind w:left="2644" w:hanging="720"/>
      </w:pPr>
      <w:rPr>
        <w:rFonts w:hint="default"/>
      </w:rPr>
    </w:lvl>
    <w:lvl w:ilvl="2" w:tplc="B43A8EFA">
      <w:start w:val="1"/>
      <w:numFmt w:val="bullet"/>
      <w:lvlText w:val="•"/>
      <w:lvlJc w:val="left"/>
      <w:pPr>
        <w:ind w:left="3589" w:hanging="720"/>
      </w:pPr>
      <w:rPr>
        <w:rFonts w:hint="default"/>
      </w:rPr>
    </w:lvl>
    <w:lvl w:ilvl="3" w:tplc="703C519C">
      <w:start w:val="1"/>
      <w:numFmt w:val="bullet"/>
      <w:lvlText w:val="•"/>
      <w:lvlJc w:val="left"/>
      <w:pPr>
        <w:ind w:left="4534" w:hanging="720"/>
      </w:pPr>
      <w:rPr>
        <w:rFonts w:hint="default"/>
      </w:rPr>
    </w:lvl>
    <w:lvl w:ilvl="4" w:tplc="3D1491E0">
      <w:start w:val="1"/>
      <w:numFmt w:val="bullet"/>
      <w:lvlText w:val="•"/>
      <w:lvlJc w:val="left"/>
      <w:pPr>
        <w:ind w:left="5479" w:hanging="720"/>
      </w:pPr>
      <w:rPr>
        <w:rFonts w:hint="default"/>
      </w:rPr>
    </w:lvl>
    <w:lvl w:ilvl="5" w:tplc="E0244458">
      <w:start w:val="1"/>
      <w:numFmt w:val="bullet"/>
      <w:lvlText w:val="•"/>
      <w:lvlJc w:val="left"/>
      <w:pPr>
        <w:ind w:left="6424" w:hanging="720"/>
      </w:pPr>
      <w:rPr>
        <w:rFonts w:hint="default"/>
      </w:rPr>
    </w:lvl>
    <w:lvl w:ilvl="6" w:tplc="5F26C04A">
      <w:start w:val="1"/>
      <w:numFmt w:val="bullet"/>
      <w:lvlText w:val="•"/>
      <w:lvlJc w:val="left"/>
      <w:pPr>
        <w:ind w:left="7369" w:hanging="720"/>
      </w:pPr>
      <w:rPr>
        <w:rFonts w:hint="default"/>
      </w:rPr>
    </w:lvl>
    <w:lvl w:ilvl="7" w:tplc="55366534">
      <w:start w:val="1"/>
      <w:numFmt w:val="bullet"/>
      <w:lvlText w:val="•"/>
      <w:lvlJc w:val="left"/>
      <w:pPr>
        <w:ind w:left="8314" w:hanging="720"/>
      </w:pPr>
      <w:rPr>
        <w:rFonts w:hint="default"/>
      </w:rPr>
    </w:lvl>
    <w:lvl w:ilvl="8" w:tplc="F02AFDE8">
      <w:start w:val="1"/>
      <w:numFmt w:val="bullet"/>
      <w:lvlText w:val="•"/>
      <w:lvlJc w:val="left"/>
      <w:pPr>
        <w:ind w:left="9259" w:hanging="720"/>
      </w:pPr>
      <w:rPr>
        <w:rFonts w:hint="default"/>
      </w:rPr>
    </w:lvl>
  </w:abstractNum>
  <w:abstractNum w:abstractNumId="3" w15:restartNumberingAfterBreak="0">
    <w:nsid w:val="2D3D3448"/>
    <w:multiLevelType w:val="hybridMultilevel"/>
    <w:tmpl w:val="C914911C"/>
    <w:lvl w:ilvl="0" w:tplc="74F44972">
      <w:start w:val="1"/>
      <w:numFmt w:val="bullet"/>
      <w:lvlText w:val=""/>
      <w:lvlJc w:val="left"/>
      <w:pPr>
        <w:ind w:left="980" w:hanging="361"/>
      </w:pPr>
      <w:rPr>
        <w:rFonts w:ascii="Symbol" w:eastAsia="Symbol" w:hAnsi="Symbol" w:hint="default"/>
        <w:w w:val="100"/>
        <w:sz w:val="22"/>
        <w:szCs w:val="22"/>
      </w:rPr>
    </w:lvl>
    <w:lvl w:ilvl="1" w:tplc="EACE9DA8">
      <w:start w:val="1"/>
      <w:numFmt w:val="bullet"/>
      <w:lvlText w:val="•"/>
      <w:lvlJc w:val="left"/>
      <w:pPr>
        <w:ind w:left="1996" w:hanging="361"/>
      </w:pPr>
      <w:rPr>
        <w:rFonts w:hint="default"/>
      </w:rPr>
    </w:lvl>
    <w:lvl w:ilvl="2" w:tplc="DDE642A8">
      <w:start w:val="1"/>
      <w:numFmt w:val="bullet"/>
      <w:lvlText w:val="•"/>
      <w:lvlJc w:val="left"/>
      <w:pPr>
        <w:ind w:left="3013" w:hanging="361"/>
      </w:pPr>
      <w:rPr>
        <w:rFonts w:hint="default"/>
      </w:rPr>
    </w:lvl>
    <w:lvl w:ilvl="3" w:tplc="805E3C82">
      <w:start w:val="1"/>
      <w:numFmt w:val="bullet"/>
      <w:lvlText w:val="•"/>
      <w:lvlJc w:val="left"/>
      <w:pPr>
        <w:ind w:left="4030" w:hanging="361"/>
      </w:pPr>
      <w:rPr>
        <w:rFonts w:hint="default"/>
      </w:rPr>
    </w:lvl>
    <w:lvl w:ilvl="4" w:tplc="BE6E00B0">
      <w:start w:val="1"/>
      <w:numFmt w:val="bullet"/>
      <w:lvlText w:val="•"/>
      <w:lvlJc w:val="left"/>
      <w:pPr>
        <w:ind w:left="5047" w:hanging="361"/>
      </w:pPr>
      <w:rPr>
        <w:rFonts w:hint="default"/>
      </w:rPr>
    </w:lvl>
    <w:lvl w:ilvl="5" w:tplc="96D0356E">
      <w:start w:val="1"/>
      <w:numFmt w:val="bullet"/>
      <w:lvlText w:val="•"/>
      <w:lvlJc w:val="left"/>
      <w:pPr>
        <w:ind w:left="6064" w:hanging="361"/>
      </w:pPr>
      <w:rPr>
        <w:rFonts w:hint="default"/>
      </w:rPr>
    </w:lvl>
    <w:lvl w:ilvl="6" w:tplc="0AD84C3E">
      <w:start w:val="1"/>
      <w:numFmt w:val="bullet"/>
      <w:lvlText w:val="•"/>
      <w:lvlJc w:val="left"/>
      <w:pPr>
        <w:ind w:left="7081" w:hanging="361"/>
      </w:pPr>
      <w:rPr>
        <w:rFonts w:hint="default"/>
      </w:rPr>
    </w:lvl>
    <w:lvl w:ilvl="7" w:tplc="3ECED8EA">
      <w:start w:val="1"/>
      <w:numFmt w:val="bullet"/>
      <w:lvlText w:val="•"/>
      <w:lvlJc w:val="left"/>
      <w:pPr>
        <w:ind w:left="8098" w:hanging="361"/>
      </w:pPr>
      <w:rPr>
        <w:rFonts w:hint="default"/>
      </w:rPr>
    </w:lvl>
    <w:lvl w:ilvl="8" w:tplc="0AFEF87A">
      <w:start w:val="1"/>
      <w:numFmt w:val="bullet"/>
      <w:lvlText w:val="•"/>
      <w:lvlJc w:val="left"/>
      <w:pPr>
        <w:ind w:left="9115" w:hanging="361"/>
      </w:pPr>
      <w:rPr>
        <w:rFonts w:hint="default"/>
      </w:rPr>
    </w:lvl>
  </w:abstractNum>
  <w:abstractNum w:abstractNumId="4" w15:restartNumberingAfterBreak="0">
    <w:nsid w:val="4B4A2493"/>
    <w:multiLevelType w:val="hybridMultilevel"/>
    <w:tmpl w:val="8F64930C"/>
    <w:lvl w:ilvl="0" w:tplc="DAE2C28E">
      <w:start w:val="1"/>
      <w:numFmt w:val="bullet"/>
      <w:lvlText w:val="•"/>
      <w:lvlJc w:val="left"/>
      <w:pPr>
        <w:ind w:left="1340" w:hanging="721"/>
      </w:pPr>
      <w:rPr>
        <w:rFonts w:ascii="Arial" w:eastAsia="Arial" w:hAnsi="Arial" w:hint="default"/>
        <w:w w:val="99"/>
        <w:sz w:val="24"/>
        <w:szCs w:val="24"/>
      </w:rPr>
    </w:lvl>
    <w:lvl w:ilvl="1" w:tplc="6630D25A">
      <w:start w:val="1"/>
      <w:numFmt w:val="bullet"/>
      <w:lvlText w:val="•"/>
      <w:lvlJc w:val="left"/>
      <w:pPr>
        <w:ind w:left="2320" w:hanging="721"/>
      </w:pPr>
      <w:rPr>
        <w:rFonts w:hint="default"/>
      </w:rPr>
    </w:lvl>
    <w:lvl w:ilvl="2" w:tplc="605033C0">
      <w:start w:val="1"/>
      <w:numFmt w:val="bullet"/>
      <w:lvlText w:val="•"/>
      <w:lvlJc w:val="left"/>
      <w:pPr>
        <w:ind w:left="3301" w:hanging="721"/>
      </w:pPr>
      <w:rPr>
        <w:rFonts w:hint="default"/>
      </w:rPr>
    </w:lvl>
    <w:lvl w:ilvl="3" w:tplc="DB2E0012">
      <w:start w:val="1"/>
      <w:numFmt w:val="bullet"/>
      <w:lvlText w:val="•"/>
      <w:lvlJc w:val="left"/>
      <w:pPr>
        <w:ind w:left="4282" w:hanging="721"/>
      </w:pPr>
      <w:rPr>
        <w:rFonts w:hint="default"/>
      </w:rPr>
    </w:lvl>
    <w:lvl w:ilvl="4" w:tplc="01242F98">
      <w:start w:val="1"/>
      <w:numFmt w:val="bullet"/>
      <w:lvlText w:val="•"/>
      <w:lvlJc w:val="left"/>
      <w:pPr>
        <w:ind w:left="5263" w:hanging="721"/>
      </w:pPr>
      <w:rPr>
        <w:rFonts w:hint="default"/>
      </w:rPr>
    </w:lvl>
    <w:lvl w:ilvl="5" w:tplc="682615FC">
      <w:start w:val="1"/>
      <w:numFmt w:val="bullet"/>
      <w:lvlText w:val="•"/>
      <w:lvlJc w:val="left"/>
      <w:pPr>
        <w:ind w:left="6244" w:hanging="721"/>
      </w:pPr>
      <w:rPr>
        <w:rFonts w:hint="default"/>
      </w:rPr>
    </w:lvl>
    <w:lvl w:ilvl="6" w:tplc="DDA6D754">
      <w:start w:val="1"/>
      <w:numFmt w:val="bullet"/>
      <w:lvlText w:val="•"/>
      <w:lvlJc w:val="left"/>
      <w:pPr>
        <w:ind w:left="7225" w:hanging="721"/>
      </w:pPr>
      <w:rPr>
        <w:rFonts w:hint="default"/>
      </w:rPr>
    </w:lvl>
    <w:lvl w:ilvl="7" w:tplc="5824C276">
      <w:start w:val="1"/>
      <w:numFmt w:val="bullet"/>
      <w:lvlText w:val="•"/>
      <w:lvlJc w:val="left"/>
      <w:pPr>
        <w:ind w:left="8206" w:hanging="721"/>
      </w:pPr>
      <w:rPr>
        <w:rFonts w:hint="default"/>
      </w:rPr>
    </w:lvl>
    <w:lvl w:ilvl="8" w:tplc="C1D81E1E">
      <w:start w:val="1"/>
      <w:numFmt w:val="bullet"/>
      <w:lvlText w:val="•"/>
      <w:lvlJc w:val="left"/>
      <w:pPr>
        <w:ind w:left="9187" w:hanging="721"/>
      </w:pPr>
      <w:rPr>
        <w:rFonts w:hint="default"/>
      </w:rPr>
    </w:lvl>
  </w:abstractNum>
  <w:abstractNum w:abstractNumId="5" w15:restartNumberingAfterBreak="0">
    <w:nsid w:val="5AE558F9"/>
    <w:multiLevelType w:val="multilevel"/>
    <w:tmpl w:val="395E2BD0"/>
    <w:lvl w:ilvl="0">
      <w:start w:val="5"/>
      <w:numFmt w:val="lowerLetter"/>
      <w:lvlText w:val="%1"/>
      <w:lvlJc w:val="left"/>
      <w:pPr>
        <w:ind w:left="994" w:hanging="375"/>
      </w:pPr>
      <w:rPr>
        <w:rFonts w:hint="default"/>
      </w:rPr>
    </w:lvl>
    <w:lvl w:ilvl="1">
      <w:start w:val="7"/>
      <w:numFmt w:val="lowerLetter"/>
      <w:lvlText w:val="%1.%2."/>
      <w:lvlJc w:val="left"/>
      <w:pPr>
        <w:ind w:left="994" w:hanging="375"/>
      </w:pPr>
      <w:rPr>
        <w:rFonts w:ascii="Calibri" w:eastAsia="Calibri" w:hAnsi="Calibri" w:hint="default"/>
        <w:spacing w:val="-1"/>
        <w:w w:val="100"/>
        <w:sz w:val="22"/>
        <w:szCs w:val="22"/>
      </w:rPr>
    </w:lvl>
    <w:lvl w:ilvl="2">
      <w:start w:val="1"/>
      <w:numFmt w:val="bullet"/>
      <w:lvlText w:val=""/>
      <w:lvlJc w:val="left"/>
      <w:pPr>
        <w:ind w:left="1340" w:hanging="360"/>
      </w:pPr>
      <w:rPr>
        <w:rFonts w:ascii="Symbol" w:eastAsia="Symbol" w:hAnsi="Symbol" w:hint="default"/>
        <w:w w:val="100"/>
        <w:sz w:val="22"/>
        <w:szCs w:val="22"/>
      </w:rPr>
    </w:lvl>
    <w:lvl w:ilvl="3">
      <w:start w:val="1"/>
      <w:numFmt w:val="bullet"/>
      <w:lvlText w:val="•"/>
      <w:lvlJc w:val="left"/>
      <w:pPr>
        <w:ind w:left="3519" w:hanging="360"/>
      </w:pPr>
      <w:rPr>
        <w:rFonts w:hint="default"/>
      </w:rPr>
    </w:lvl>
    <w:lvl w:ilvl="4">
      <w:start w:val="1"/>
      <w:numFmt w:val="bullet"/>
      <w:lvlText w:val="•"/>
      <w:lvlJc w:val="left"/>
      <w:pPr>
        <w:ind w:left="4609" w:hanging="360"/>
      </w:pPr>
      <w:rPr>
        <w:rFonts w:hint="default"/>
      </w:rPr>
    </w:lvl>
    <w:lvl w:ilvl="5">
      <w:start w:val="1"/>
      <w:numFmt w:val="bullet"/>
      <w:lvlText w:val="•"/>
      <w:lvlJc w:val="left"/>
      <w:pPr>
        <w:ind w:left="5699" w:hanging="360"/>
      </w:pPr>
      <w:rPr>
        <w:rFonts w:hint="default"/>
      </w:rPr>
    </w:lvl>
    <w:lvl w:ilvl="6">
      <w:start w:val="1"/>
      <w:numFmt w:val="bullet"/>
      <w:lvlText w:val="•"/>
      <w:lvlJc w:val="left"/>
      <w:pPr>
        <w:ind w:left="6789" w:hanging="360"/>
      </w:pPr>
      <w:rPr>
        <w:rFonts w:hint="default"/>
      </w:rPr>
    </w:lvl>
    <w:lvl w:ilvl="7">
      <w:start w:val="1"/>
      <w:numFmt w:val="bullet"/>
      <w:lvlText w:val="•"/>
      <w:lvlJc w:val="left"/>
      <w:pPr>
        <w:ind w:left="7879" w:hanging="360"/>
      </w:pPr>
      <w:rPr>
        <w:rFonts w:hint="default"/>
      </w:rPr>
    </w:lvl>
    <w:lvl w:ilvl="8">
      <w:start w:val="1"/>
      <w:numFmt w:val="bullet"/>
      <w:lvlText w:val="•"/>
      <w:lvlJc w:val="left"/>
      <w:pPr>
        <w:ind w:left="8969" w:hanging="360"/>
      </w:pPr>
      <w:rPr>
        <w:rFonts w:hint="default"/>
      </w:rPr>
    </w:lvl>
  </w:abstractNum>
  <w:abstractNum w:abstractNumId="6" w15:restartNumberingAfterBreak="0">
    <w:nsid w:val="5F9C3356"/>
    <w:multiLevelType w:val="hybridMultilevel"/>
    <w:tmpl w:val="03CAD91C"/>
    <w:lvl w:ilvl="0" w:tplc="8D6E38F2">
      <w:start w:val="1"/>
      <w:numFmt w:val="decimal"/>
      <w:lvlText w:val="%1."/>
      <w:lvlJc w:val="left"/>
      <w:pPr>
        <w:ind w:left="620" w:hanging="279"/>
      </w:pPr>
      <w:rPr>
        <w:rFonts w:ascii="Calibri" w:eastAsia="Calibri" w:hAnsi="Calibri" w:hint="default"/>
        <w:b/>
        <w:bCs/>
        <w:spacing w:val="-1"/>
        <w:w w:val="100"/>
        <w:sz w:val="28"/>
        <w:szCs w:val="28"/>
      </w:rPr>
    </w:lvl>
    <w:lvl w:ilvl="1" w:tplc="2FA67AA8">
      <w:start w:val="1"/>
      <w:numFmt w:val="bullet"/>
      <w:lvlText w:val=""/>
      <w:lvlJc w:val="left"/>
      <w:pPr>
        <w:ind w:left="1340" w:hanging="411"/>
      </w:pPr>
      <w:rPr>
        <w:rFonts w:ascii="Symbol" w:eastAsia="Symbol" w:hAnsi="Symbol" w:hint="default"/>
        <w:w w:val="100"/>
      </w:rPr>
    </w:lvl>
    <w:lvl w:ilvl="2" w:tplc="1D2C8A92">
      <w:start w:val="1"/>
      <w:numFmt w:val="bullet"/>
      <w:lvlText w:val="•"/>
      <w:lvlJc w:val="left"/>
      <w:pPr>
        <w:ind w:left="2429" w:hanging="411"/>
      </w:pPr>
      <w:rPr>
        <w:rFonts w:hint="default"/>
      </w:rPr>
    </w:lvl>
    <w:lvl w:ilvl="3" w:tplc="72AEDA62">
      <w:start w:val="1"/>
      <w:numFmt w:val="bullet"/>
      <w:lvlText w:val="•"/>
      <w:lvlJc w:val="left"/>
      <w:pPr>
        <w:ind w:left="3519" w:hanging="411"/>
      </w:pPr>
      <w:rPr>
        <w:rFonts w:hint="default"/>
      </w:rPr>
    </w:lvl>
    <w:lvl w:ilvl="4" w:tplc="5D0279F2">
      <w:start w:val="1"/>
      <w:numFmt w:val="bullet"/>
      <w:lvlText w:val="•"/>
      <w:lvlJc w:val="left"/>
      <w:pPr>
        <w:ind w:left="4609" w:hanging="411"/>
      </w:pPr>
      <w:rPr>
        <w:rFonts w:hint="default"/>
      </w:rPr>
    </w:lvl>
    <w:lvl w:ilvl="5" w:tplc="C6ECD510">
      <w:start w:val="1"/>
      <w:numFmt w:val="bullet"/>
      <w:lvlText w:val="•"/>
      <w:lvlJc w:val="left"/>
      <w:pPr>
        <w:ind w:left="5699" w:hanging="411"/>
      </w:pPr>
      <w:rPr>
        <w:rFonts w:hint="default"/>
      </w:rPr>
    </w:lvl>
    <w:lvl w:ilvl="6" w:tplc="6D6655DC">
      <w:start w:val="1"/>
      <w:numFmt w:val="bullet"/>
      <w:lvlText w:val="•"/>
      <w:lvlJc w:val="left"/>
      <w:pPr>
        <w:ind w:left="6789" w:hanging="411"/>
      </w:pPr>
      <w:rPr>
        <w:rFonts w:hint="default"/>
      </w:rPr>
    </w:lvl>
    <w:lvl w:ilvl="7" w:tplc="46326BF6">
      <w:start w:val="1"/>
      <w:numFmt w:val="bullet"/>
      <w:lvlText w:val="•"/>
      <w:lvlJc w:val="left"/>
      <w:pPr>
        <w:ind w:left="7879" w:hanging="411"/>
      </w:pPr>
      <w:rPr>
        <w:rFonts w:hint="default"/>
      </w:rPr>
    </w:lvl>
    <w:lvl w:ilvl="8" w:tplc="46F0CD10">
      <w:start w:val="1"/>
      <w:numFmt w:val="bullet"/>
      <w:lvlText w:val="•"/>
      <w:lvlJc w:val="left"/>
      <w:pPr>
        <w:ind w:left="8969" w:hanging="411"/>
      </w:pPr>
      <w:rPr>
        <w:rFonts w:hint="default"/>
      </w:rPr>
    </w:lvl>
  </w:abstractNum>
  <w:num w:numId="1" w16cid:durableId="769814677">
    <w:abstractNumId w:val="4"/>
  </w:num>
  <w:num w:numId="2" w16cid:durableId="1516462036">
    <w:abstractNumId w:val="5"/>
  </w:num>
  <w:num w:numId="3" w16cid:durableId="1686245085">
    <w:abstractNumId w:val="6"/>
  </w:num>
  <w:num w:numId="4" w16cid:durableId="655837038">
    <w:abstractNumId w:val="3"/>
  </w:num>
  <w:num w:numId="5" w16cid:durableId="1218081613">
    <w:abstractNumId w:val="1"/>
  </w:num>
  <w:num w:numId="6" w16cid:durableId="2077624599">
    <w:abstractNumId w:val="0"/>
  </w:num>
  <w:num w:numId="7" w16cid:durableId="593705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F"/>
    <w:rsid w:val="001676A9"/>
    <w:rsid w:val="001E3343"/>
    <w:rsid w:val="002F61D5"/>
    <w:rsid w:val="00484988"/>
    <w:rsid w:val="0054218C"/>
    <w:rsid w:val="005C2C6A"/>
    <w:rsid w:val="006D617F"/>
    <w:rsid w:val="0072057E"/>
    <w:rsid w:val="007876B4"/>
    <w:rsid w:val="00834112"/>
    <w:rsid w:val="00933AAE"/>
    <w:rsid w:val="00A121BD"/>
    <w:rsid w:val="00A84640"/>
    <w:rsid w:val="00B57730"/>
    <w:rsid w:val="00BC5246"/>
    <w:rsid w:val="00D456FC"/>
    <w:rsid w:val="00D70D1C"/>
    <w:rsid w:val="00F344A6"/>
    <w:rsid w:val="00F6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75A083"/>
  <w15:docId w15:val="{37CD1949-E230-45F6-92E0-CCB108AE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3566"/>
      <w:outlineLvl w:val="0"/>
    </w:pPr>
    <w:rPr>
      <w:rFonts w:ascii="Calibri" w:eastAsia="Calibri" w:hAnsi="Calibri"/>
      <w:b/>
      <w:bCs/>
      <w:sz w:val="48"/>
      <w:szCs w:val="48"/>
    </w:rPr>
  </w:style>
  <w:style w:type="paragraph" w:styleId="Heading2">
    <w:name w:val="heading 2"/>
    <w:basedOn w:val="Normal"/>
    <w:uiPriority w:val="1"/>
    <w:qFormat/>
    <w:pPr>
      <w:spacing w:before="27"/>
      <w:ind w:left="260"/>
      <w:outlineLvl w:val="1"/>
    </w:pPr>
    <w:rPr>
      <w:rFonts w:ascii="Calibri" w:eastAsia="Calibri" w:hAnsi="Calibri"/>
      <w:b/>
      <w:bCs/>
      <w:sz w:val="36"/>
      <w:szCs w:val="36"/>
    </w:rPr>
  </w:style>
  <w:style w:type="paragraph" w:styleId="Heading3">
    <w:name w:val="heading 3"/>
    <w:basedOn w:val="Normal"/>
    <w:uiPriority w:val="1"/>
    <w:qFormat/>
    <w:pPr>
      <w:ind w:left="898" w:hanging="278"/>
      <w:outlineLvl w:val="2"/>
    </w:pPr>
    <w:rPr>
      <w:rFonts w:ascii="Calibri" w:eastAsia="Calibri" w:hAnsi="Calibri"/>
      <w:b/>
      <w:bCs/>
      <w:sz w:val="28"/>
      <w:szCs w:val="28"/>
    </w:rPr>
  </w:style>
  <w:style w:type="paragraph" w:styleId="Heading4">
    <w:name w:val="heading 4"/>
    <w:basedOn w:val="Normal"/>
    <w:uiPriority w:val="1"/>
    <w:qFormat/>
    <w:pPr>
      <w:ind w:left="620"/>
      <w:outlineLvl w:val="3"/>
    </w:pPr>
    <w:rPr>
      <w:rFonts w:ascii="Calibri" w:eastAsia="Calibri" w:hAnsi="Calibri"/>
      <w:b/>
      <w:bCs/>
      <w:sz w:val="24"/>
      <w:szCs w:val="24"/>
    </w:rPr>
  </w:style>
  <w:style w:type="paragraph" w:styleId="Heading5">
    <w:name w:val="heading 5"/>
    <w:basedOn w:val="Normal"/>
    <w:uiPriority w:val="1"/>
    <w:qFormat/>
    <w:pPr>
      <w:ind w:left="26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1"/>
      <w:ind w:left="260"/>
    </w:pPr>
    <w:rPr>
      <w:rFonts w:ascii="Calibri" w:eastAsia="Calibri" w:hAnsi="Calibri"/>
    </w:rPr>
  </w:style>
  <w:style w:type="paragraph" w:styleId="TOC2">
    <w:name w:val="toc 2"/>
    <w:basedOn w:val="Normal"/>
    <w:uiPriority w:val="1"/>
    <w:qFormat/>
    <w:pPr>
      <w:spacing w:before="269"/>
      <w:ind w:left="980" w:hanging="360"/>
    </w:pPr>
    <w:rPr>
      <w:rFonts w:ascii="Calibri" w:eastAsia="Calibri" w:hAnsi="Calibri"/>
    </w:rPr>
  </w:style>
  <w:style w:type="paragraph" w:styleId="TOC3">
    <w:name w:val="toc 3"/>
    <w:basedOn w:val="Normal"/>
    <w:uiPriority w:val="1"/>
    <w:qFormat/>
    <w:pPr>
      <w:spacing w:before="269"/>
      <w:ind w:left="980"/>
    </w:pPr>
    <w:rPr>
      <w:rFonts w:ascii="Calibri" w:eastAsia="Calibri" w:hAnsi="Calibri"/>
    </w:rPr>
  </w:style>
  <w:style w:type="paragraph" w:styleId="BodyText">
    <w:name w:val="Body Text"/>
    <w:basedOn w:val="Normal"/>
    <w:uiPriority w:val="1"/>
    <w:qFormat/>
    <w:pPr>
      <w:ind w:left="2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cq.org.uk/exams-office/ice---instructions-for-conducting-" TargetMode="External"/><Relationship Id="rId18" Type="http://schemas.openxmlformats.org/officeDocument/2006/relationships/hyperlink" Target="http://www.edexcel.com/" TargetMode="External"/><Relationship Id="rId3" Type="http://schemas.openxmlformats.org/officeDocument/2006/relationships/styles" Target="styles.xml"/><Relationship Id="rId21" Type="http://schemas.openxmlformats.org/officeDocument/2006/relationships/hyperlink" Target="http://www.wjec.co.uk/" TargetMode="External"/><Relationship Id="rId7" Type="http://schemas.openxmlformats.org/officeDocument/2006/relationships/endnotes" Target="endnotes.xml"/><Relationship Id="rId12" Type="http://schemas.openxmlformats.org/officeDocument/2006/relationships/hyperlink" Target="https://www.jcq.org.uk/exams-office/access-arrangements-and-special-consideration/%20" TargetMode="External"/><Relationship Id="rId17" Type="http://schemas.openxmlformats.org/officeDocument/2006/relationships/hyperlink" Target="http://www.education.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fqual.gov.uk/" TargetMode="External"/><Relationship Id="rId20" Type="http://schemas.openxmlformats.org/officeDocument/2006/relationships/hyperlink" Target="http://www.uca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q.org.uk/exams-office/ice---instructions-for-conducting-examin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wardinglearning.org.uk/" TargetMode="External"/><Relationship Id="rId23" Type="http://schemas.openxmlformats.org/officeDocument/2006/relationships/hyperlink" Target="http://www.jcq.org.uk/exams-office/access-arrangements-and-specialconsideration/" TargetMode="External"/><Relationship Id="rId10" Type="http://schemas.openxmlformats.org/officeDocument/2006/relationships/header" Target="header1.xml"/><Relationship Id="rId19" Type="http://schemas.openxmlformats.org/officeDocument/2006/relationships/hyperlink" Target="http://www.ocr.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cq.org.uk/" TargetMode="External"/><Relationship Id="rId22" Type="http://schemas.openxmlformats.org/officeDocument/2006/relationships/hyperlink" Target="http://www.jcq.org.uk/exams-office/access-arrangements-and-specialconsi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0DBD-4993-49CD-83B2-B202C71E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Roberts</dc:creator>
  <cp:lastModifiedBy>K SHERIDAN</cp:lastModifiedBy>
  <cp:revision>2</cp:revision>
  <cp:lastPrinted>2023-04-06T11:24:00Z</cp:lastPrinted>
  <dcterms:created xsi:type="dcterms:W3CDTF">2024-03-13T11:11:00Z</dcterms:created>
  <dcterms:modified xsi:type="dcterms:W3CDTF">2024-03-13T11:11:00Z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2010</vt:lpwstr>
  </property>
  <property fmtid="{D5CDD505-2E9C-101B-9397-08002B2CF9AE}" pid="4" name="LastSaved">
    <vt:filetime>2016-01-20T00:00:00Z</vt:filetime>
  </property>
</Properties>
</file>